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a8b66f8bc53ba478a46e7906deb3535ae472929"/>
    <w:p>
      <w:pPr>
        <w:pStyle w:val="Heading1"/>
      </w:pPr>
      <w:r>
        <w:t xml:space="preserve">Abstract Academic: The Role of Speech Therapists in Addressing Communication Disorders in Kazakhstan Almaty</w:t>
      </w:r>
    </w:p>
    <w:p>
      <w:pPr>
        <w:pStyle w:val="FirstParagraph"/>
      </w:pPr>
      <w:r>
        <w:t xml:space="preserve">The field of speech therapy has gained increasing importance globally, particularly within urban centers where diverse populations and complex healthcare needs intersect. In the context of Kazakhstan’s Almaty—the country’s largest city and a cultural, economic, and educational hub—speech therapists play a critical role in addressing communication disorders among individuals across different age groups. This abstract academic document explores the significance of speech therapy in Kazakhstan Almaty, highlighting the unique challenges, opportunities, and societal impact of this profession within the region.</w:t>
      </w:r>
    </w:p>
    <w:bookmarkStart w:id="20" w:name="X4c282d513af8eea2b6a977e8f385655090609c7"/>
    <w:p>
      <w:pPr>
        <w:pStyle w:val="Heading2"/>
      </w:pPr>
      <w:r>
        <w:t xml:space="preserve">Contextual Overview: Speech Therapy in Kazakhstan Almaty</w:t>
      </w:r>
    </w:p>
    <w:p>
      <w:pPr>
        <w:pStyle w:val="FirstParagraph"/>
      </w:pPr>
      <w:r>
        <w:t xml:space="preserve">Kazakhstan has experienced rapid urbanization and economic growth over recent decades, with Almaty serving as a focal point for these transformations. As a major metropolitan area, Almaty hosts a multicultural population that includes Kazakhs, Russians, Uzbeks, and other ethnic groups. This diversity contributes to the prevalence of multilingualism and the need for culturally sensitive approaches in speech therapy practices. Moreover, Almaty is home to numerous healthcare institutions, educational centers, and research organizations that support the development of specialized professions such as speech therapy.</w:t>
      </w:r>
    </w:p>
    <w:p>
      <w:pPr>
        <w:pStyle w:val="BodyText"/>
      </w:pPr>
      <w:r>
        <w:t xml:space="preserve">The demand for speech therapists in Kazakhstan Almaty has grown due to rising awareness of communication disorders, including stuttering, articulation issues, language delays in children (especially those with Down syndrome or autism spectrum disorder), and post-stroke aphasia. Additionally, the increasing use of digital technology and media in education has led to new challenges for individuals with speech impairments who require tailored interventions to navigate modern communication environments.</w:t>
      </w:r>
    </w:p>
    <w:bookmarkEnd w:id="20"/>
    <w:bookmarkStart w:id="21" w:name="X872067ba414b41aab3f8b8fdfeea4d93ecb0458"/>
    <w:p>
      <w:pPr>
        <w:pStyle w:val="Heading2"/>
      </w:pPr>
      <w:r>
        <w:t xml:space="preserve">Academic Perspectives on Speech Therapists in Kazakhstan Almaty</w:t>
      </w:r>
    </w:p>
    <w:p>
      <w:pPr>
        <w:pStyle w:val="FirstParagraph"/>
      </w:pPr>
      <w:r>
        <w:t xml:space="preserve">The academic community in Kazakhstan Almaty recognizes the importance of integrating theoretical knowledge with practical applications in speech therapy. Universities such as Kazakh National Medical University and Al-Farabi Kazakh National University offer programs that train professionals to address communication disorders. These programs emphasize both Western methodologies and traditional Kazakh practices, reflecting the region’s commitment to blending global standards with local cultural contexts.</w:t>
      </w:r>
    </w:p>
    <w:p>
      <w:pPr>
        <w:pStyle w:val="BodyText"/>
      </w:pPr>
      <w:r>
        <w:t xml:space="preserve">Research conducted in Kazakhstan Almaty has highlighted the role of speech therapists in early intervention programs for children. For instance, studies have shown that early identification of language delays through school-based screening can significantly improve outcomes. Speech therapists collaborate with educators and psychologists to create inclusive learning environments for children with disabilities, ensuring they have access to equal educational opportunities.</w:t>
      </w:r>
    </w:p>
    <w:bookmarkEnd w:id="21"/>
    <w:bookmarkStart w:id="22" w:name="Xb1f5a450b32c017c422344cda5bfee833d7e3f3"/>
    <w:p>
      <w:pPr>
        <w:pStyle w:val="Heading2"/>
      </w:pPr>
      <w:r>
        <w:t xml:space="preserve">Challenges and Opportunities in Kazakhstan Almaty</w:t>
      </w:r>
    </w:p>
    <w:p>
      <w:pPr>
        <w:pStyle w:val="FirstParagraph"/>
      </w:pPr>
      <w:r>
        <w:t xml:space="preserve">Despite the growing recognition of speech therapy as a vital discipline, challenges persist in Kazakhstan Almaty. One major issue is the uneven distribution of trained professionals across urban and rural areas. While Almaty has access to advanced facilities and trained personnel, neighboring regions often lack adequate resources, leading to disparities in healthcare quality.</w:t>
      </w:r>
    </w:p>
    <w:p>
      <w:pPr>
        <w:pStyle w:val="BodyText"/>
      </w:pPr>
      <w:r>
        <w:t xml:space="preserve">Another challenge is the need for standardized guidelines tailored to the linguistic and cultural diversity of Kazakhstan. For example, speech therapy protocols may differ when addressing disorders related to Kazakh language versus Russian or other languages spoken in Almaty. Additionally, there is a need for increased public awareness about communication disorders and the importance of early intervention.</w:t>
      </w:r>
    </w:p>
    <w:p>
      <w:pPr>
        <w:pStyle w:val="BodyText"/>
      </w:pPr>
      <w:r>
        <w:t xml:space="preserve">However, these challenges also present opportunities for innovation. Speech therapists in Kazakhstan Almaty are increasingly adopting teletherapy platforms to reach underserved populations. Collaborations with international organizations have introduced advanced diagnostic tools and therapeutic techniques that align with global best practices while respecting local traditions.</w:t>
      </w:r>
    </w:p>
    <w:bookmarkEnd w:id="22"/>
    <w:bookmarkStart w:id="23" w:name="X2b8165e14477f18d78cb405041dfd6f67bd2081"/>
    <w:p>
      <w:pPr>
        <w:pStyle w:val="Heading2"/>
      </w:pPr>
      <w:r>
        <w:t xml:space="preserve">The Impact of Speech Therapists on Public Health and Education</w:t>
      </w:r>
    </w:p>
    <w:p>
      <w:pPr>
        <w:pStyle w:val="FirstParagraph"/>
      </w:pPr>
      <w:r>
        <w:t xml:space="preserve">Speech therapists in Kazakhstan Almaty contribute significantly to public health initiatives by reducing the burden of communication disorders on individuals, families, and healthcare systems. For example, their work with post-stroke patients helps restore functional communication abilities, enabling individuals to reintegrate into society. In educational settings, speech therapists support teachers in modifying curricula for students with special needs, fostering a more inclusive classroom environment.</w:t>
      </w:r>
    </w:p>
    <w:p>
      <w:pPr>
        <w:pStyle w:val="BodyText"/>
      </w:pPr>
      <w:r>
        <w:t xml:space="preserve">Moreover, the integration of speech therapy services into primary healthcare has been a focus of recent policy discussions in Kazakhstan. This approach aims to identify communication disorders at an early stage and provide timely interventions, thereby improving long-term outcomes for affected individuals.</w:t>
      </w:r>
    </w:p>
    <w:bookmarkEnd w:id="23"/>
    <w:bookmarkStart w:id="24" w:name="Xd3bded17390865dc6440a385898b47a0d4b4cdf"/>
    <w:p>
      <w:pPr>
        <w:pStyle w:val="Heading2"/>
      </w:pPr>
      <w:r>
        <w:t xml:space="preserve">Cultural Considerations in Speech Therapy Practices</w:t>
      </w:r>
    </w:p>
    <w:p>
      <w:pPr>
        <w:pStyle w:val="FirstParagraph"/>
      </w:pPr>
      <w:r>
        <w:t xml:space="preserve">Speech therapists in Kazakhstan Almaty must navigate cultural nuances that influence patient interactions and treatment approaches. For instance, the Kazakh value of "qo'shni" (community) emphasizes collective support over individualistic solutions, which can shape how families engage with therapy. Additionally, traditional practices such as storytelling and oral traditions may be incorporated into therapeutic sessions to enhance cultural relevance and patient engagement.</w:t>
      </w:r>
    </w:p>
    <w:p>
      <w:pPr>
        <w:pStyle w:val="BodyText"/>
      </w:pPr>
      <w:r>
        <w:t xml:space="preserve">Educational programs for speech therapists in Kazakhstan Almaty now include modules on cross-cultural communication and ethics, ensuring professionals are equipped to work effectively with diverse populations. This cultural competence is essential for building trust between therapists and patients, particularly in communities where historical or linguistic barriers may exist.</w:t>
      </w:r>
    </w:p>
    <w:bookmarkEnd w:id="24"/>
    <w:bookmarkStart w:id="25" w:name="conclusion"/>
    <w:p>
      <w:pPr>
        <w:pStyle w:val="Heading2"/>
      </w:pPr>
      <w:r>
        <w:t xml:space="preserve">Conclusion</w:t>
      </w:r>
    </w:p>
    <w:p>
      <w:pPr>
        <w:pStyle w:val="FirstParagraph"/>
      </w:pPr>
      <w:r>
        <w:t xml:space="preserve">In conclusion, the role of speech therapists in Kazakhstan Almaty is multifaceted and crucial to addressing the communication needs of a diverse population. As an academic discipline, speech therapy continues to evolve within this dynamic urban environment, driven by advancements in technology, cultural sensitivity, and interdisciplinary collaboration. By addressing current challenges and leveraging opportunities for innovation, speech therapists in Kazakhstan Almaty can contribute meaningfully to public health, education, and the overall well-being of individuals with communication disorders.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Kazakhstan Almaty</dc:title>
  <dc:creator/>
  <dc:language>en</dc:language>
  <cp:keywords/>
  <dcterms:created xsi:type="dcterms:W3CDTF">2026-07-23T13:19:08Z</dcterms:created>
  <dcterms:modified xsi:type="dcterms:W3CDTF">2026-07-23T13:19:08Z</dcterms:modified>
</cp:coreProperties>
</file>

<file path=docProps/custom.xml><?xml version="1.0" encoding="utf-8"?>
<Properties xmlns="http://schemas.openxmlformats.org/officeDocument/2006/custom-properties" xmlns:vt="http://schemas.openxmlformats.org/officeDocument/2006/docPropsVTypes"/>
</file>