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ddb1f2f5a5ecc2c3c00c7a6778655908b35fa9c"/>
    <w:p>
      <w:pPr>
        <w:pStyle w:val="Heading1"/>
      </w:pPr>
      <w:r>
        <w:t xml:space="preserve">Abstract Academic Document on the Role and Significance of Speech Therapists in Kuwait City, Kuwait</w:t>
      </w:r>
    </w:p>
    <w:p>
      <w:pPr>
        <w:pStyle w:val="FirstParagraph"/>
      </w:pPr>
      <w:r>
        <w:rPr>
          <w:bCs/>
          <w:b/>
        </w:rPr>
        <w:t xml:space="preserve">Abstract:</w:t>
      </w:r>
      <w:r>
        <w:t xml:space="preserve"> </w:t>
      </w:r>
      <w:r>
        <w:t xml:space="preserve">This academic document provides a comprehensive overview of the role, responsibilities, and challenges faced by speech therapists in Kuwait City, the capital of Kuwait. Given the unique sociocultural and healthcare landscape of Kuwait City, speech therapists play a critical role in addressing communication disorders among individuals across diverse age groups. The document explores the current state of speech therapy services in Kuwait City, emphasizing their integration into both public and private healthcare systems, educational institutions, and community outreach programs. Furthermore, it highlights the importance of cultural sensitivity and language diversity in delivering effective speech therapy interventions tailored to the needs of Kuwait's multicultural population. By analyzing existing literature, policy frameworks, and case studies from Kuwaiti clinical settings, this document aims to underscore the significance of speech therapists in promoting linguistic development, social inclusion, and quality healthcare for residents of Kuwait City. The findings also suggest potential areas for research and professional development to strengthen the field of speech therapy in this rapidly evolving region.</w:t>
      </w:r>
    </w:p>
    <w:bookmarkStart w:id="20" w:name="introduction"/>
    <w:p>
      <w:pPr>
        <w:pStyle w:val="Heading2"/>
      </w:pPr>
      <w:r>
        <w:t xml:space="preserve">Introduction</w:t>
      </w:r>
    </w:p>
    <w:p>
      <w:pPr>
        <w:pStyle w:val="FirstParagraph"/>
      </w:pPr>
      <w:r>
        <w:t xml:space="preserve">Kuwait City, as the political, economic, and cultural hub of Kuwait, presents a dynamic environment for healthcare professionals specializing in communication disorders. Speech therapists (also known as speech-language pathologists) are integral to addressing conditions such as articulation disorders, language delays, fluency issues (e.g., stuttering), voice impairments, and cognitive-communication challenges. In Kuwait City's context, these professionals work across pediatric clinics, hospitals, schools for children with special needs (e.g., the Ministry of Education’s specialized education centers), and private clinics. The demand for speech therapy services has grown significantly due to increasing awareness of early intervention benefits and the rising prevalence of neurodevelopmental disorders among children. Additionally, Kuwait's aging population and the growing number of expatriates from diverse linguistic backgrounds have further expanded the scope of speech therapists' roles in this region.</w:t>
      </w:r>
    </w:p>
    <w:bookmarkEnd w:id="20"/>
    <w:bookmarkStart w:id="21" w:name="Xe53c243c32477d2aca115211b634e6b97e4c4c1"/>
    <w:p>
      <w:pPr>
        <w:pStyle w:val="Heading2"/>
      </w:pPr>
      <w:r>
        <w:t xml:space="preserve">Contextualizing Speech Therapy in Kuwait City</w:t>
      </w:r>
    </w:p>
    <w:p>
      <w:pPr>
        <w:pStyle w:val="FirstParagraph"/>
      </w:pPr>
      <w:r>
        <w:t xml:space="preserve">Kuwait City's healthcare system is a blend of public institutions, such as the Kuwait University Hospital and Al-Amal Hospital, and private clinics offering specialized services. Speech therapy has gained recognition as a vital component of multidisciplinary care, particularly for patients with neurological conditions like stroke or Parkinson’s disease. The Ministry of Health (MOH) in Kuwait has been instrumental in integrating speech therapy into rehabilitation programs, ensuring accessibility for both citizens and residents.</w:t>
      </w:r>
    </w:p>
    <w:p>
      <w:pPr>
        <w:pStyle w:val="BodyText"/>
      </w:pPr>
      <w:r>
        <w:t xml:space="preserve">Culturally, Kuwait City is characterized by a mix of Arabic and expatriate communities, necessitating speech therapists to adapt their approaches to diverse linguistic backgrounds. For instance, children from South Asian families may require interventions tailored to bilingualism or dialectical differences. Additionally, the prevalence of Arabic as the primary language in formal settings contrasts with informal use of other languages among expatriates, requiring therapists to navigate these nuances effectively.</w:t>
      </w:r>
    </w:p>
    <w:bookmarkEnd w:id="21"/>
    <w:bookmarkStart w:id="22" w:name="key-responsibilities-and-challenges"/>
    <w:p>
      <w:pPr>
        <w:pStyle w:val="Heading2"/>
      </w:pPr>
      <w:r>
        <w:t xml:space="preserve">Key Responsibilities and Challenges</w:t>
      </w:r>
    </w:p>
    <w:p>
      <w:pPr>
        <w:pStyle w:val="FirstParagraph"/>
      </w:pPr>
      <w:r>
        <w:t xml:space="preserve">Speech therapists in Kuwait City are responsible for assessing, diagnosing, and treating communication disorders through individualized therapy plans. Their work spans multiple domains:</w:t>
      </w:r>
    </w:p>
    <w:p>
      <w:pPr>
        <w:numPr>
          <w:ilvl w:val="0"/>
          <w:numId w:val="1001"/>
        </w:numPr>
        <w:pStyle w:val="Compact"/>
      </w:pPr>
      <w:r>
        <w:rPr>
          <w:bCs/>
          <w:b/>
        </w:rPr>
        <w:t xml:space="preserve">Pediatric Care:</w:t>
      </w:r>
      <w:r>
        <w:t xml:space="preserve"> </w:t>
      </w:r>
      <w:r>
        <w:t xml:space="preserve">Addressing speech delays, autism spectrum disorder (ASD), and language acquisition challenges in children.</w:t>
      </w:r>
    </w:p>
    <w:p>
      <w:pPr>
        <w:numPr>
          <w:ilvl w:val="0"/>
          <w:numId w:val="1001"/>
        </w:numPr>
        <w:pStyle w:val="Compact"/>
      </w:pPr>
      <w:r>
        <w:rPr>
          <w:bCs/>
          <w:b/>
        </w:rPr>
        <w:t xml:space="preserve">Neurological Rehabilitation:</w:t>
      </w:r>
      <w:r>
        <w:t xml:space="preserve"> </w:t>
      </w:r>
      <w:r>
        <w:t xml:space="preserve">Helping stroke survivors regain speech and swallowing functions (dysphagia management).</w:t>
      </w:r>
    </w:p>
    <w:p>
      <w:pPr>
        <w:numPr>
          <w:ilvl w:val="0"/>
          <w:numId w:val="1001"/>
        </w:numPr>
        <w:pStyle w:val="Compact"/>
      </w:pPr>
      <w:r>
        <w:rPr>
          <w:bCs/>
          <w:b/>
        </w:rPr>
        <w:t xml:space="preserve">Educational Support:</w:t>
      </w:r>
      <w:r>
        <w:t xml:space="preserve"> </w:t>
      </w:r>
      <w:r>
        <w:t xml:space="preserve">Collaborating with teachers to develop strategies for students with learning disabilities.</w:t>
      </w:r>
    </w:p>
    <w:p>
      <w:pPr>
        <w:numPr>
          <w:ilvl w:val="0"/>
          <w:numId w:val="1001"/>
        </w:numPr>
        <w:pStyle w:val="Compact"/>
      </w:pPr>
      <w:r>
        <w:rPr>
          <w:bCs/>
          <w:b/>
        </w:rPr>
        <w:t xml:space="preserve">Cultural Sensitivity:</w:t>
      </w:r>
      <w:r>
        <w:t xml:space="preserve"> </w:t>
      </w:r>
      <w:r>
        <w:t xml:space="preserve">Designing interventions that respect Kuwaiti cultural norms while accommodating expatriate populations.</w:t>
      </w:r>
    </w:p>
    <w:p>
      <w:pPr>
        <w:pStyle w:val="FirstParagraph"/>
      </w:pPr>
      <w:r>
        <w:t xml:space="preserve">Challenges faced by speech therapists in Kuwait City include limited public awareness about the field, underfunding of specialized healthcare services, and a shortage of trained professionals. Moreover, the rapid pace of urbanization and increasing population density have placed additional strain on existing resources. Despite these obstacles, speech therapists in Kuwait City are increasingly leveraging technology (e.g., teletherapy platforms) to expand their reach and improve accessibility.</w:t>
      </w:r>
    </w:p>
    <w:bookmarkEnd w:id="22"/>
    <w:bookmarkStart w:id="23" w:name="X2845aec6a6fac88b9d11a5e14815365db4bd8e3"/>
    <w:p>
      <w:pPr>
        <w:pStyle w:val="Heading2"/>
      </w:pPr>
      <w:r>
        <w:t xml:space="preserve">Policy Frameworks and Professional Development</w:t>
      </w:r>
    </w:p>
    <w:p>
      <w:pPr>
        <w:pStyle w:val="FirstParagraph"/>
      </w:pPr>
      <w:r>
        <w:t xml:space="preserve">Kuwait's healthcare policies emphasize the importance of holistic patient care, which includes communication disorders. The MOH has partnered with academic institutions like Kuwait University to establish training programs for speech therapists, ensuring alignment with international standards. However, there remains a need for standardized certification processes and continued professional development opportunities to address evolving clinical needs.</w:t>
      </w:r>
    </w:p>
    <w:p>
      <w:pPr>
        <w:pStyle w:val="BodyText"/>
      </w:pPr>
      <w:r>
        <w:t xml:space="preserve">Professional organizations such as the Speech-Language and Hearing Association of Kuwait (SLHA-K) play a pivotal role in advocating for the profession. These groups organize workshops, conferences, and research initiatives aimed at advancing best practices in speech therapy within Kuwait City's unique context.</w:t>
      </w:r>
    </w:p>
    <w:bookmarkEnd w:id="23"/>
    <w:bookmarkStart w:id="24" w:name="case-studies-and-practical-applications"/>
    <w:p>
      <w:pPr>
        <w:pStyle w:val="Heading2"/>
      </w:pPr>
      <w:r>
        <w:t xml:space="preserve">Case Studies and Practical Applications</w:t>
      </w:r>
    </w:p>
    <w:p>
      <w:pPr>
        <w:pStyle w:val="FirstParagraph"/>
      </w:pPr>
      <w:r>
        <w:t xml:space="preserve">A 2021 study conducted at Kuwait University’s Faculty of Medicine highlighted the efficacy of early intervention programs for children with speech delays. The research demonstrated that a combination of play-based therapy and parental involvement led to significant improvements in articulation skills. Another example is the integration of speech therapy into special education schools, where therapists collaborate with teachers to create inclusive learning environments for students with disabilities.</w:t>
      </w:r>
    </w:p>
    <w:p>
      <w:pPr>
        <w:pStyle w:val="BodyText"/>
      </w:pPr>
      <w:r>
        <w:t xml:space="preserve">In clinical settings, speech therapists have successfully managed cases involving trauma-related aphasia and post-surgical voice restoration. These examples underscore the adaptability of speech therapy in addressing both common and complex communication disorders.</w:t>
      </w:r>
    </w:p>
    <w:bookmarkEnd w:id="24"/>
    <w:bookmarkStart w:id="25" w:name="future-directions"/>
    <w:p>
      <w:pPr>
        <w:pStyle w:val="Heading2"/>
      </w:pPr>
      <w:r>
        <w:t xml:space="preserve">Future Directions</w:t>
      </w:r>
    </w:p>
    <w:p>
      <w:pPr>
        <w:pStyle w:val="FirstParagraph"/>
      </w:pPr>
      <w:r>
        <w:t xml:space="preserve">The future of speech therapy in Kuwait City hinges on several factors, including increased funding for research, expansion of training programs, and greater public awareness campaigns. Collaborations between healthcare providers, educational institutions, and policymakers will be essential to ensure that speech therapy services meet the needs of a growing and diverse population. Additionally, leveraging emerging technologies such as AI-driven diagnostic tools could revolutionize the field in this region.</w:t>
      </w:r>
    </w:p>
    <w:bookmarkEnd w:id="25"/>
    <w:bookmarkStart w:id="26" w:name="conclusion"/>
    <w:p>
      <w:pPr>
        <w:pStyle w:val="Heading2"/>
      </w:pPr>
      <w:r>
        <w:t xml:space="preserve">Conclusion</w:t>
      </w:r>
    </w:p>
    <w:p>
      <w:pPr>
        <w:pStyle w:val="FirstParagraph"/>
      </w:pPr>
      <w:r>
        <w:t xml:space="preserve">In conclusion, speech therapists in Kuwait City are vital to improving communication outcomes for individuals across all age groups and cultural backgrounds. Their work is deeply intertwined with the social fabric of Kuwaiti society, where linguistic diversity and rapid development present both challenges and opportunities. By addressing systemic barriers and fostering innovation, the field of speech therapy can continue to thrive in this vibrant capital city. This document serves as a foundation for further academic exploration, policy reform, and clinical advancements in the discipline.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Kuwait City</dc:title>
  <dc:creator/>
  <dc:language>en</dc:language>
  <cp:keywords/>
  <dcterms:created xsi:type="dcterms:W3CDTF">2026-07-23T04:25:02Z</dcterms:created>
  <dcterms:modified xsi:type="dcterms:W3CDTF">2026-07-23T04:25:02Z</dcterms:modified>
</cp:coreProperties>
</file>

<file path=docProps/custom.xml><?xml version="1.0" encoding="utf-8"?>
<Properties xmlns="http://schemas.openxmlformats.org/officeDocument/2006/custom-properties" xmlns:vt="http://schemas.openxmlformats.org/officeDocument/2006/docPropsVTypes"/>
</file>