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Speech</w:t>
      </w:r>
      <w:r>
        <w:t xml:space="preserve"> </w:t>
      </w:r>
      <w:r>
        <w:t xml:space="preserve">Therapist</w:t>
      </w:r>
      <w:r>
        <w:t xml:space="preserve"> </w:t>
      </w:r>
      <w:r>
        <w:t xml:space="preserve">in</w:t>
      </w:r>
      <w:r>
        <w:t xml:space="preserve"> </w:t>
      </w:r>
      <w:r>
        <w:t xml:space="preserve">Pakistan</w:t>
      </w:r>
      <w:r>
        <w:t xml:space="preserve"> </w:t>
      </w:r>
      <w:r>
        <w:t xml:space="preserve">Islamabad</w:t>
      </w:r>
    </w:p>
    <w:p>
      <w:pPr>
        <w:pStyle w:val="FirstParagraph"/>
      </w:pPr>
      <w:r>
        <w:t xml:space="preserve">```html</w:t>
      </w:r>
    </w:p>
    <w:bookmarkStart w:id="26" w:name="Xf2e9bac1474c6b6e0389f06e87a0e490cf81586"/>
    <w:p>
      <w:pPr>
        <w:pStyle w:val="Heading1"/>
      </w:pPr>
      <w:r>
        <w:t xml:space="preserve">Abstract Academic Document: The Role of Speech Therapists in Pakistan Islamabad</w:t>
      </w:r>
    </w:p>
    <w:p>
      <w:pPr>
        <w:pStyle w:val="FirstParagraph"/>
      </w:pPr>
      <w:r>
        <w:rPr>
          <w:bCs/>
          <w:b/>
        </w:rPr>
        <w:t xml:space="preserve">Abstract academic:</w:t>
      </w:r>
    </w:p>
    <w:p>
      <w:pPr>
        <w:pStyle w:val="BodyText"/>
      </w:pPr>
      <w:r>
        <w:t xml:space="preserve">The role of a</w:t>
      </w:r>
      <w:r>
        <w:t xml:space="preserve"> </w:t>
      </w:r>
      <w:r>
        <w:rPr>
          <w:bCs/>
          <w:b/>
        </w:rPr>
        <w:t xml:space="preserve">Speech Therapist</w:t>
      </w:r>
      <w:r>
        <w:t xml:space="preserve"> </w:t>
      </w:r>
      <w:r>
        <w:t xml:space="preserve">is increasingly vital in addressing communication disorders, swallowing difficulties, and other speech-related challenges. In the context of</w:t>
      </w:r>
      <w:r>
        <w:t xml:space="preserve"> </w:t>
      </w:r>
      <w:r>
        <w:rPr>
          <w:bCs/>
          <w:b/>
        </w:rPr>
        <w:t xml:space="preserve">Pakistan Islamabad</w:t>
      </w:r>
      <w:r>
        <w:t xml:space="preserve">, where rapid urbanization and growing awareness of health issues have heightened demand for specialized services, the profession requires a nuanced understanding of both clinical practice and local socio-cultural dynamics. This document provides an academic overview of the significance of</w:t>
      </w:r>
      <w:r>
        <w:t xml:space="preserve"> </w:t>
      </w:r>
      <w:r>
        <w:rPr>
          <w:bCs/>
          <w:b/>
        </w:rPr>
        <w:t xml:space="preserve">Speech Therapists</w:t>
      </w:r>
      <w:r>
        <w:t xml:space="preserve"> </w:t>
      </w:r>
      <w:r>
        <w:t xml:space="preserve">in Islamabad, Pakistan, emphasizing their contributions to public health, education systems, and healthcare infrastructure while addressing challenges unique to this region.</w:t>
      </w:r>
    </w:p>
    <w:bookmarkStart w:id="20" w:name="introduction"/>
    <w:p>
      <w:pPr>
        <w:pStyle w:val="Heading2"/>
      </w:pPr>
      <w:r>
        <w:t xml:space="preserve">Introduction</w:t>
      </w:r>
    </w:p>
    <w:p>
      <w:pPr>
        <w:pStyle w:val="FirstParagraph"/>
      </w:pPr>
      <w:r>
        <w:t xml:space="preserve">The field of speech therapy has evolved into a critical component of multidisciplinary healthcare. In</w:t>
      </w:r>
      <w:r>
        <w:t xml:space="preserve"> </w:t>
      </w:r>
      <w:r>
        <w:rPr>
          <w:bCs/>
          <w:b/>
        </w:rPr>
        <w:t xml:space="preserve">Pakistan Islamabad</w:t>
      </w:r>
      <w:r>
        <w:t xml:space="preserve">, where the capital city serves as a hub for medical research, education, and policy-making, the demand for skilled</w:t>
      </w:r>
      <w:r>
        <w:t xml:space="preserve"> </w:t>
      </w:r>
      <w:r>
        <w:rPr>
          <w:bCs/>
          <w:b/>
        </w:rPr>
        <w:t xml:space="preserve">Speech Therapists</w:t>
      </w:r>
      <w:r>
        <w:t xml:space="preserve"> </w:t>
      </w:r>
      <w:r>
        <w:t xml:space="preserve">has surged. However, this growth is accompanied by challenges such as limited institutional support, disparities in access to services across socio-economic groups, and a lack of standardized training programs tailored to local needs. This academic abstract explores these complexities through an analytical lens.</w:t>
      </w:r>
    </w:p>
    <w:bookmarkEnd w:id="20"/>
    <w:bookmarkStart w:id="21" w:name="X2bcb4c6ba34a2da64d478d69f62372432c945ba"/>
    <w:p>
      <w:pPr>
        <w:pStyle w:val="Heading2"/>
      </w:pPr>
      <w:r>
        <w:t xml:space="preserve">The Role of Speech Therapists in Islamabad</w:t>
      </w:r>
    </w:p>
    <w:p>
      <w:pPr>
        <w:pStyle w:val="FirstParagraph"/>
      </w:pPr>
      <w:r>
        <w:rPr>
          <w:bCs/>
          <w:b/>
        </w:rPr>
        <w:t xml:space="preserve">Speech Therapists</w:t>
      </w:r>
      <w:r>
        <w:t xml:space="preserve"> </w:t>
      </w:r>
      <w:r>
        <w:t xml:space="preserve">in</w:t>
      </w:r>
      <w:r>
        <w:t xml:space="preserve"> </w:t>
      </w:r>
      <w:r>
        <w:rPr>
          <w:bCs/>
          <w:b/>
        </w:rPr>
        <w:t xml:space="preserve">Pakistan Islamabad</w:t>
      </w:r>
      <w:r>
        <w:t xml:space="preserve"> </w:t>
      </w:r>
      <w:r>
        <w:t xml:space="preserve">work across diverse settings, including hospitals, schools, private clinics, and community health centers. Their responsibilities span diagnosing and treating conditions such as articulation disorders, language delays (common among children), stuttering (a prevalent issue due to cultural stigmas), and dysphagia (swallowing difficulties in elderly populations). In Islamabad’s multicultural environment, therapists must also address linguistic diversity, ensuring interventions are culturally sensitive for Urdu-speaking patients and those from minority communities.</w:t>
      </w:r>
    </w:p>
    <w:p>
      <w:pPr>
        <w:pStyle w:val="BodyText"/>
      </w:pPr>
      <w:r>
        <w:t xml:space="preserve">The city’s education system has recognized the importance of</w:t>
      </w:r>
      <w:r>
        <w:t xml:space="preserve"> </w:t>
      </w:r>
      <w:r>
        <w:rPr>
          <w:bCs/>
          <w:b/>
        </w:rPr>
        <w:t xml:space="preserve">Speech Therapists</w:t>
      </w:r>
      <w:r>
        <w:t xml:space="preserve"> </w:t>
      </w:r>
      <w:r>
        <w:t xml:space="preserve">in supporting children with developmental disorders. Institutions such as the Capital Development Authority (CDA) and private educational centers increasingly collaborate with certified professionals to integrate speech therapy into early childhood education programs. Additionally, hospitals like Islamabad Hospital and Shaukat Khanum Memorial Cancer Hospital employ</w:t>
      </w:r>
      <w:r>
        <w:t xml:space="preserve"> </w:t>
      </w:r>
      <w:r>
        <w:rPr>
          <w:bCs/>
          <w:b/>
        </w:rPr>
        <w:t xml:space="preserve">Speech Therapists</w:t>
      </w:r>
      <w:r>
        <w:t xml:space="preserve"> </w:t>
      </w:r>
      <w:r>
        <w:t xml:space="preserve">to manage communication needs in patients recovering from stroke, trauma, or neurodegenerative diseases.</w:t>
      </w:r>
    </w:p>
    <w:bookmarkEnd w:id="21"/>
    <w:bookmarkStart w:id="22" w:name="X57c1b6788b081c7cb7f0f190b680cfe684a8d54"/>
    <w:p>
      <w:pPr>
        <w:pStyle w:val="Heading2"/>
      </w:pPr>
      <w:r>
        <w:t xml:space="preserve">Challenges Faced by Speech Therapists in Pakistan Islamabad</w:t>
      </w:r>
    </w:p>
    <w:p>
      <w:pPr>
        <w:pStyle w:val="FirstParagraph"/>
      </w:pPr>
      <w:r>
        <w:t xml:space="preserve">Despite their critical role,</w:t>
      </w:r>
      <w:r>
        <w:t xml:space="preserve"> </w:t>
      </w:r>
      <w:r>
        <w:rPr>
          <w:bCs/>
          <w:b/>
        </w:rPr>
        <w:t xml:space="preserve">Speech Therapists</w:t>
      </w:r>
      <w:r>
        <w:t xml:space="preserve"> </w:t>
      </w:r>
      <w:r>
        <w:t xml:space="preserve">in</w:t>
      </w:r>
      <w:r>
        <w:t xml:space="preserve"> </w:t>
      </w:r>
      <w:r>
        <w:rPr>
          <w:bCs/>
          <w:b/>
        </w:rPr>
        <w:t xml:space="preserve">Pakistan Islamabad</w:t>
      </w:r>
      <w:r>
        <w:t xml:space="preserve"> </w:t>
      </w:r>
      <w:r>
        <w:t xml:space="preserve">face significant challenges. First, the lack of a formal regulatory body for speech therapy professions has led to inconsistencies in qualifications and practices. While some practitioners are trained abroad (e.g., through degrees from the UK or US), others receive informal training, raising concerns about service quality.</w:t>
      </w:r>
    </w:p>
    <w:p>
      <w:pPr>
        <w:pStyle w:val="BodyText"/>
      </w:pPr>
      <w:r>
        <w:t xml:space="preserve">Second, access to resources is limited. Advanced diagnostic tools such as phonological analysis software or auditory processing assessments are rarely available in public healthcare facilities. This restricts the ability of</w:t>
      </w:r>
      <w:r>
        <w:t xml:space="preserve"> </w:t>
      </w:r>
      <w:r>
        <w:rPr>
          <w:bCs/>
          <w:b/>
        </w:rPr>
        <w:t xml:space="preserve">Speech Therapists</w:t>
      </w:r>
      <w:r>
        <w:t xml:space="preserve"> </w:t>
      </w:r>
      <w:r>
        <w:t xml:space="preserve">to provide comprehensive care, especially for low-income families.</w:t>
      </w:r>
    </w:p>
    <w:p>
      <w:pPr>
        <w:pStyle w:val="BodyText"/>
      </w:pPr>
      <w:r>
        <w:t xml:space="preserve">A third challenge is societal stigma. In</w:t>
      </w:r>
      <w:r>
        <w:t xml:space="preserve"> </w:t>
      </w:r>
      <w:r>
        <w:rPr>
          <w:bCs/>
          <w:b/>
        </w:rPr>
        <w:t xml:space="preserve">Pakistan Islamabad</w:t>
      </w:r>
      <w:r>
        <w:t xml:space="preserve">, many parents still view speech disorders as a sign of weakness or divine punishment, discouraging early intervention. Cultural norms also influence gender roles in therapy; for example, female therapists may face resistance when treating male patients in conservative communities.</w:t>
      </w:r>
    </w:p>
    <w:bookmarkEnd w:id="22"/>
    <w:bookmarkStart w:id="23" w:name="X124bfa6f62056e73fbaf69c20cd3ddb58205f33"/>
    <w:p>
      <w:pPr>
        <w:pStyle w:val="Heading2"/>
      </w:pPr>
      <w:r>
        <w:t xml:space="preserve">Opportunities for Growth and Collaboration</w:t>
      </w:r>
    </w:p>
    <w:p>
      <w:pPr>
        <w:pStyle w:val="FirstParagraph"/>
      </w:pPr>
      <w:r>
        <w:t xml:space="preserve">The government of</w:t>
      </w:r>
      <w:r>
        <w:t xml:space="preserve"> </w:t>
      </w:r>
      <w:r>
        <w:rPr>
          <w:bCs/>
          <w:b/>
        </w:rPr>
        <w:t xml:space="preserve">Pakistan Islamabad</w:t>
      </w:r>
      <w:r>
        <w:t xml:space="preserve"> </w:t>
      </w:r>
      <w:r>
        <w:t xml:space="preserve">has taken tentative steps to address these gaps. The National Institute of Health (NIH) and the Pakistan Medical and Dental Council (PMDC) have initiated pilot programs to standardize speech therapy curricula in medical colleges. Furthermore, NGOs such as the Pakistan Society for Speech &amp; Hearing Disorders are working to raise public awareness through community workshops.</w:t>
      </w:r>
    </w:p>
    <w:p>
      <w:pPr>
        <w:pStyle w:val="BodyText"/>
      </w:pPr>
      <w:r>
        <w:t xml:space="preserve">Collaboration between universities like the University of Islamabad and private sector entities offers promising avenues. For instance, partnerships with international organizations (e.g., WHO) could introduce modern training modules and teletherapy platforms, making services more accessible in remote areas of Islamabad. Teletherapy, in particular, has gained traction post-pandemic, allowing</w:t>
      </w:r>
      <w:r>
        <w:t xml:space="preserve"> </w:t>
      </w:r>
      <w:r>
        <w:rPr>
          <w:bCs/>
          <w:b/>
        </w:rPr>
        <w:t xml:space="preserve">Speech Therapists</w:t>
      </w:r>
      <w:r>
        <w:t xml:space="preserve"> </w:t>
      </w:r>
      <w:r>
        <w:t xml:space="preserve">to reach patients who cannot visit clinics due to mobility or financial constraints.</w:t>
      </w:r>
    </w:p>
    <w:bookmarkEnd w:id="23"/>
    <w:bookmarkStart w:id="24" w:name="recommendations-for-the-future"/>
    <w:p>
      <w:pPr>
        <w:pStyle w:val="Heading2"/>
      </w:pPr>
      <w:r>
        <w:t xml:space="preserve">Recommendations for the Future</w:t>
      </w:r>
    </w:p>
    <w:p>
      <w:pPr>
        <w:pStyle w:val="FirstParagraph"/>
      </w:pPr>
      <w:r>
        <w:t xml:space="preserve">To enhance the efficacy of</w:t>
      </w:r>
      <w:r>
        <w:t xml:space="preserve"> </w:t>
      </w:r>
      <w:r>
        <w:rPr>
          <w:bCs/>
          <w:b/>
        </w:rPr>
        <w:t xml:space="preserve">Speech Therapists</w:t>
      </w:r>
      <w:r>
        <w:t xml:space="preserve"> </w:t>
      </w:r>
      <w:r>
        <w:t xml:space="preserve">in</w:t>
      </w:r>
      <w:r>
        <w:t xml:space="preserve"> </w:t>
      </w:r>
      <w:r>
        <w:rPr>
          <w:bCs/>
          <w:b/>
        </w:rPr>
        <w:t xml:space="preserve">Pakistan Islamabad</w:t>
      </w:r>
      <w:r>
        <w:t xml:space="preserve">, several measures are recommended:</w:t>
      </w:r>
    </w:p>
    <w:p>
      <w:pPr>
        <w:numPr>
          <w:ilvl w:val="0"/>
          <w:numId w:val="1001"/>
        </w:numPr>
        <w:pStyle w:val="Compact"/>
      </w:pPr>
      <w:r>
        <w:rPr>
          <w:bCs/>
          <w:b/>
        </w:rPr>
        <w:t xml:space="preserve">Educational Reforms:</w:t>
      </w:r>
      <w:r>
        <w:t xml:space="preserve"> </w:t>
      </w:r>
      <w:r>
        <w:t xml:space="preserve">Integrate speech therapy into medical and allied health curricula at the university level to ensure a steady supply of qualified professionals.</w:t>
      </w:r>
    </w:p>
    <w:p>
      <w:pPr>
        <w:numPr>
          <w:ilvl w:val="0"/>
          <w:numId w:val="1001"/>
        </w:numPr>
        <w:pStyle w:val="Compact"/>
      </w:pPr>
      <w:r>
        <w:rPr>
          <w:bCs/>
          <w:b/>
        </w:rPr>
        <w:t xml:space="preserve">Policymaking:</w:t>
      </w:r>
      <w:r>
        <w:t xml:space="preserve"> </w:t>
      </w:r>
      <w:r>
        <w:t xml:space="preserve">Establish a regulatory body to standardize qualifications, ethical guidelines, and service delivery standards for</w:t>
      </w:r>
      <w:r>
        <w:t xml:space="preserve"> </w:t>
      </w:r>
      <w:r>
        <w:rPr>
          <w:bCs/>
          <w:b/>
        </w:rPr>
        <w:t xml:space="preserve">Speech Therapists</w:t>
      </w:r>
      <w:r>
        <w:t xml:space="preserve">.</w:t>
      </w:r>
    </w:p>
    <w:p>
      <w:pPr>
        <w:numPr>
          <w:ilvl w:val="0"/>
          <w:numId w:val="1001"/>
        </w:numPr>
        <w:pStyle w:val="Compact"/>
      </w:pPr>
      <w:r>
        <w:rPr>
          <w:bCs/>
          <w:b/>
        </w:rPr>
        <w:t xml:space="preserve">Resource Allocation:</w:t>
      </w:r>
      <w:r>
        <w:t xml:space="preserve"> </w:t>
      </w:r>
      <w:r>
        <w:t xml:space="preserve">Invest in technology and equipment for public healthcare facilities to support advanced diagnostic and therapeutic interventions.</w:t>
      </w:r>
    </w:p>
    <w:p>
      <w:pPr>
        <w:numPr>
          <w:ilvl w:val="0"/>
          <w:numId w:val="1001"/>
        </w:numPr>
        <w:pStyle w:val="Compact"/>
      </w:pPr>
      <w:r>
        <w:rPr>
          <w:bCs/>
          <w:b/>
        </w:rPr>
        <w:t xml:space="preserve">Cultural Sensitivity Training:</w:t>
      </w:r>
      <w:r>
        <w:t xml:space="preserve"> </w:t>
      </w:r>
      <w:r>
        <w:t xml:space="preserve">Train therapists to address socio-cultural barriers, including gender biases and misconceptions about speech disorders.</w:t>
      </w:r>
    </w:p>
    <w:bookmarkEnd w:id="24"/>
    <w:bookmarkStart w:id="25" w:name="conclusion"/>
    <w:p>
      <w:pPr>
        <w:pStyle w:val="Heading2"/>
      </w:pPr>
      <w:r>
        <w:t xml:space="preserve">Conclusion</w:t>
      </w:r>
    </w:p>
    <w:p>
      <w:pPr>
        <w:pStyle w:val="FirstParagraph"/>
      </w:pPr>
      <w:r>
        <w:t xml:space="preserve">The role of</w:t>
      </w:r>
      <w:r>
        <w:t xml:space="preserve"> </w:t>
      </w:r>
      <w:r>
        <w:rPr>
          <w:bCs/>
          <w:b/>
        </w:rPr>
        <w:t xml:space="preserve">Speech Therapists</w:t>
      </w:r>
      <w:r>
        <w:t xml:space="preserve"> </w:t>
      </w:r>
      <w:r>
        <w:t xml:space="preserve">in</w:t>
      </w:r>
      <w:r>
        <w:t xml:space="preserve"> </w:t>
      </w:r>
      <w:r>
        <w:rPr>
          <w:bCs/>
          <w:b/>
        </w:rPr>
        <w:t xml:space="preserve">Pakistan Islamabad</w:t>
      </w:r>
      <w:r>
        <w:t xml:space="preserve"> </w:t>
      </w:r>
      <w:r>
        <w:t xml:space="preserve">is indispensable to the city’s healthcare and educational ecosystems. While challenges persist, strategic investments in education, policy, and community engagement can transform the profession into a cornerstone of public health. As Islamabad continues to grow as a center for innovation and development, prioritizing speech therapy services will ensure that all residents—regardless of socio-economic background or cultural affiliation—have equitable access to communication and swallowing support. This academic abstract underscores the urgency of addressing these issues through interdisciplinary collaboration and long-term planning.</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Speech Therapist in Pakistan Islamabad</dc:title>
  <dc:creator/>
  <dc:language>en</dc:language>
  <cp:keywords/>
  <dcterms:created xsi:type="dcterms:W3CDTF">2026-06-01T12:18:04Z</dcterms:created>
  <dcterms:modified xsi:type="dcterms:W3CDTF">2026-06-01T12:18:04Z</dcterms:modified>
</cp:coreProperties>
</file>

<file path=docProps/custom.xml><?xml version="1.0" encoding="utf-8"?>
<Properties xmlns="http://schemas.openxmlformats.org/officeDocument/2006/custom-properties" xmlns:vt="http://schemas.openxmlformats.org/officeDocument/2006/docPropsVTypes"/>
</file>