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Speech</w:t>
      </w:r>
      <w:r>
        <w:t xml:space="preserve"> </w:t>
      </w:r>
      <w:r>
        <w:t xml:space="preserve">Therapist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0" w:name="X0e79b8f5eb6665289fcaf4310c3cb56aef2a6e7"/>
    <w:p>
      <w:pPr>
        <w:pStyle w:val="Heading1"/>
      </w:pPr>
      <w:r>
        <w:t xml:space="preserve">Abstract Academic: The Role of a Speech Therapist in Singapore, Singapore</w:t>
      </w:r>
    </w:p>
    <w:p>
      <w:pPr>
        <w:pStyle w:val="FirstParagraph"/>
      </w:pPr>
      <w:r>
        <w:t xml:space="preserve">The role of a speech therapist is pivotal in addressing communication and swallowing disorders across diverse populations. In the context of</w:t>
      </w:r>
      <w:r>
        <w:t xml:space="preserve"> </w:t>
      </w:r>
      <w:r>
        <w:rPr>
          <w:bCs/>
          <w:b/>
        </w:rPr>
        <w:t xml:space="preserve">Singapore, Singapore</w:t>
      </w:r>
      <w:r>
        <w:t xml:space="preserve">, where multiculturalism and rapid urbanization intersect with advanced healthcare infrastructure, the demand for skilled speech therapists has grown significantly. This abstract academic document explores the multifaceted responsibilities of a</w:t>
      </w:r>
      <w:r>
        <w:t xml:space="preserve"> </w:t>
      </w:r>
      <w:r>
        <w:rPr>
          <w:bCs/>
          <w:b/>
        </w:rPr>
        <w:t xml:space="preserve">Speech Therapist</w:t>
      </w:r>
      <w:r>
        <w:t xml:space="preserve"> </w:t>
      </w:r>
      <w:r>
        <w:t xml:space="preserve">in this dynamic region, emphasizing their contributions to public health, education systems, and community welfare.</w:t>
      </w:r>
    </w:p>
    <w:p>
      <w:pPr>
        <w:pStyle w:val="BodyText"/>
      </w:pPr>
      <w:r>
        <w:rPr>
          <w:bCs/>
          <w:b/>
        </w:rPr>
        <w:t xml:space="preserve">Singapore Singapore</w:t>
      </w:r>
      <w:r>
        <w:t xml:space="preserve">, as a global hub for innovation and healthcare excellence, presents unique challenges and opportunities for speech therapists. The nation’s diverse demographic profile—comprising Chinese, Malay, Indian, and other ethnic groups—requires therapists to adopt culturally sensitive approaches. Additionally, the high prevalence of multilingualism necessitates specialized knowledge in assessing and treating disorders such as stuttering (also known as stammering), articulation difficulties, and language delays. These factors underscore the need for</w:t>
      </w:r>
      <w:r>
        <w:t xml:space="preserve"> </w:t>
      </w:r>
      <w:r>
        <w:rPr>
          <w:bCs/>
          <w:b/>
        </w:rPr>
        <w:t xml:space="preserve">Speech Therapist</w:t>
      </w:r>
      <w:r>
        <w:t xml:space="preserve">s who are not only technically proficient but also attuned to the sociolinguistic nuances of Singapore’s society.</w:t>
      </w:r>
    </w:p>
    <w:p>
      <w:pPr>
        <w:pStyle w:val="BodyText"/>
      </w:pPr>
      <w:r>
        <w:t xml:space="preserve">The professional landscape for</w:t>
      </w:r>
      <w:r>
        <w:t xml:space="preserve"> </w:t>
      </w:r>
      <w:r>
        <w:rPr>
          <w:bCs/>
          <w:b/>
        </w:rPr>
        <w:t xml:space="preserve">Speech Therapists</w:t>
      </w:r>
      <w:r>
        <w:t xml:space="preserve"> </w:t>
      </w:r>
      <w:r>
        <w:t xml:space="preserve">in</w:t>
      </w:r>
      <w:r>
        <w:t xml:space="preserve"> </w:t>
      </w:r>
      <w:r>
        <w:rPr>
          <w:bCs/>
          <w:b/>
        </w:rPr>
        <w:t xml:space="preserve">Singapore, Singapore</w:t>
      </w:r>
      <w:r>
        <w:t xml:space="preserve"> </w:t>
      </w:r>
      <w:r>
        <w:t xml:space="preserve">is regulated by the Singapore Speech and Hearing Association (SSHA) and supported by governmental bodies such as the Ministry of Health (MOH). To practice legally, therapists must complete a recognized degree program in speech-language pathology, often followed by postgraduate training or certification. Institutions like Nanyang Technological University (NTU) and the National University of Singapore (NUS) offer robust programs that align with international standards while addressing local needs. This academic rigor ensures that</w:t>
      </w:r>
      <w:r>
        <w:t xml:space="preserve"> </w:t>
      </w:r>
      <w:r>
        <w:rPr>
          <w:bCs/>
          <w:b/>
        </w:rPr>
        <w:t xml:space="preserve">Speech Therapists</w:t>
      </w:r>
      <w:r>
        <w:t xml:space="preserve"> </w:t>
      </w:r>
      <w:r>
        <w:t xml:space="preserve">are equipped to handle a wide range of cases, from pediatric developmental disorders to adult neurogenic conditions such as aphasia or dysarthria.</w:t>
      </w:r>
    </w:p>
    <w:p>
      <w:pPr>
        <w:pStyle w:val="BodyText"/>
      </w:pPr>
      <w:r>
        <w:t xml:space="preserve">In</w:t>
      </w:r>
      <w:r>
        <w:t xml:space="preserve"> </w:t>
      </w:r>
      <w:r>
        <w:rPr>
          <w:bCs/>
          <w:b/>
        </w:rPr>
        <w:t xml:space="preserve">Singapore Singapore</w:t>
      </w:r>
      <w:r>
        <w:t xml:space="preserve">, speech therapists collaborate with multidisciplinary teams in hospitals, schools, and private clinics. They work closely with educators to support children with learning disabilities through individualized education plans (IEPs) and provide interventions for individuals affected by hearing impairments or traumatic brain injuries. The integration of technology into therapy practices—such as the use of telehealth platforms and speech-generating devices—has further enhanced accessibility, particularly in rural or underserved areas. This innovation aligns with Singapore’s national vision to leverage digital solutions for inclusive healthcare.</w:t>
      </w:r>
    </w:p>
    <w:p>
      <w:pPr>
        <w:pStyle w:val="BodyText"/>
      </w:pPr>
      <w:r>
        <w:t xml:space="preserve">One of the most pressing challenges faced by</w:t>
      </w:r>
      <w:r>
        <w:t xml:space="preserve"> </w:t>
      </w:r>
      <w:r>
        <w:rPr>
          <w:bCs/>
          <w:b/>
        </w:rPr>
        <w:t xml:space="preserve">Speech Therapists</w:t>
      </w:r>
      <w:r>
        <w:t xml:space="preserve"> </w:t>
      </w:r>
      <w:r>
        <w:t xml:space="preserve">in</w:t>
      </w:r>
      <w:r>
        <w:t xml:space="preserve"> </w:t>
      </w:r>
      <w:r>
        <w:rPr>
          <w:bCs/>
          <w:b/>
        </w:rPr>
        <w:t xml:space="preserve">Singapore, Singapore</w:t>
      </w:r>
      <w:r>
        <w:t xml:space="preserve"> </w:t>
      </w:r>
      <w:r>
        <w:t xml:space="preserve">is addressing the rising incidence of speech disorders in children due to factors like increased screen time, delayed parental intervention, and the pressures of academic performance. Early identification through school-based screenings and community outreach programs has become a cornerstone of their work. The government’s emphasis on early childhood development initiatives, such as the “Early Start” program by Integrated Programme for Infants and Toddlers (IPI), highlights the critical role of</w:t>
      </w:r>
      <w:r>
        <w:t xml:space="preserve"> </w:t>
      </w:r>
      <w:r>
        <w:rPr>
          <w:bCs/>
          <w:b/>
        </w:rPr>
        <w:t xml:space="preserve">Speech Therapists</w:t>
      </w:r>
      <w:r>
        <w:t xml:space="preserve"> </w:t>
      </w:r>
      <w:r>
        <w:t xml:space="preserve">in preventing long-term developmental issues.</w:t>
      </w:r>
    </w:p>
    <w:p>
      <w:pPr>
        <w:pStyle w:val="BodyText"/>
      </w:pPr>
      <w:r>
        <w:t xml:space="preserve">The multicultural environment in</w:t>
      </w:r>
      <w:r>
        <w:t xml:space="preserve"> </w:t>
      </w:r>
      <w:r>
        <w:rPr>
          <w:bCs/>
          <w:b/>
        </w:rPr>
        <w:t xml:space="preserve">Singapore Singapore</w:t>
      </w:r>
      <w:r>
        <w:t xml:space="preserve"> </w:t>
      </w:r>
      <w:r>
        <w:t xml:space="preserve">also necessitates cultural competence. For instance, therapists must be aware of language-specific challenges faced by bilingual children or those from minority communities. Research conducted by the National University Health System (NUHS) has shown that culturally adapted interventions yield better outcomes for patients from diverse backgrounds. This includes using local dialects in therapy sessions or incorporating traditional storytelling methods to engage clients effectively.</w:t>
      </w:r>
    </w:p>
    <w:p>
      <w:pPr>
        <w:pStyle w:val="BodyText"/>
      </w:pPr>
      <w:r>
        <w:t xml:space="preserve">Moreover,</w:t>
      </w:r>
      <w:r>
        <w:t xml:space="preserve"> </w:t>
      </w:r>
      <w:r>
        <w:rPr>
          <w:bCs/>
          <w:b/>
        </w:rPr>
        <w:t xml:space="preserve">Speech Therapists</w:t>
      </w:r>
      <w:r>
        <w:t xml:space="preserve"> </w:t>
      </w:r>
      <w:r>
        <w:t xml:space="preserve">in</w:t>
      </w:r>
      <w:r>
        <w:t xml:space="preserve"> </w:t>
      </w:r>
      <w:r>
        <w:rPr>
          <w:bCs/>
          <w:b/>
        </w:rPr>
        <w:t xml:space="preserve">Singapore Singapore</w:t>
      </w:r>
      <w:r>
        <w:t xml:space="preserve"> </w:t>
      </w:r>
      <w:r>
        <w:t xml:space="preserve">are increasingly involved in post-stroke rehabilitation and managing neurodegenerative conditions like Parkinson’s disease. Their expertise extends beyond verbal communication to include swallowing disorders (dysphagia), which is particularly relevant for elderly populations. Collaborations with geriatric specialists and dietitians ensure holistic care, reflecting the interdisciplinary approach central to Singapore’s healthcare model.</w:t>
      </w:r>
    </w:p>
    <w:p>
      <w:pPr>
        <w:pStyle w:val="BodyText"/>
      </w:pPr>
      <w:r>
        <w:t xml:space="preserve">The economic landscape of</w:t>
      </w:r>
      <w:r>
        <w:t xml:space="preserve"> </w:t>
      </w:r>
      <w:r>
        <w:rPr>
          <w:bCs/>
          <w:b/>
        </w:rPr>
        <w:t xml:space="preserve">Singapore Singapore</w:t>
      </w:r>
      <w:r>
        <w:t xml:space="preserve"> </w:t>
      </w:r>
      <w:r>
        <w:t xml:space="preserve">also influences the profession. With a high standard of living and a strong emphasis on quality education, families often seek private therapy sessions to complement public services. This creates both opportunities and challenges for</w:t>
      </w:r>
      <w:r>
        <w:t xml:space="preserve"> </w:t>
      </w:r>
      <w:r>
        <w:rPr>
          <w:bCs/>
          <w:b/>
        </w:rPr>
        <w:t xml:space="preserve">Speech Therapists</w:t>
      </w:r>
      <w:r>
        <w:t xml:space="preserve">, who must balance clinical excellence with the demands of a competitive market. Professional organizations like SSHA provide resources for ethical practice, continuing education, and advocacy.</w:t>
      </w:r>
    </w:p>
    <w:p>
      <w:pPr>
        <w:pStyle w:val="BodyText"/>
      </w:pPr>
      <w:r>
        <w:t xml:space="preserve">In conclusion, the role of a</w:t>
      </w:r>
      <w:r>
        <w:t xml:space="preserve"> </w:t>
      </w:r>
      <w:r>
        <w:rPr>
          <w:bCs/>
          <w:b/>
        </w:rPr>
        <w:t xml:space="preserve">Speech Therapist</w:t>
      </w:r>
      <w:r>
        <w:t xml:space="preserve"> </w:t>
      </w:r>
      <w:r>
        <w:t xml:space="preserve">in</w:t>
      </w:r>
      <w:r>
        <w:t xml:space="preserve"> </w:t>
      </w:r>
      <w:r>
        <w:rPr>
          <w:bCs/>
          <w:b/>
        </w:rPr>
        <w:t xml:space="preserve">Singapore Singapore</w:t>
      </w:r>
      <w:r>
        <w:t xml:space="preserve"> </w:t>
      </w:r>
      <w:r>
        <w:t xml:space="preserve">is indispensable to the nation’s healthcare ecosystem. Their work transcends clinical settings to impact education systems, public health policies, and community well-being. As Singapore continues to evolve as a global leader in innovation and inclusivity, the contributions of</w:t>
      </w:r>
      <w:r>
        <w:t xml:space="preserve"> </w:t>
      </w:r>
      <w:r>
        <w:rPr>
          <w:bCs/>
          <w:b/>
        </w:rPr>
        <w:t xml:space="preserve">Speech Therapists</w:t>
      </w:r>
      <w:r>
        <w:t xml:space="preserve"> </w:t>
      </w:r>
      <w:r>
        <w:t xml:space="preserve">will remain vital in fostering a society where every individual can communicate effectively regardless of their background or challenges.</w:t>
      </w:r>
    </w:p>
    <w:p>
      <w:pPr>
        <w:pStyle w:val="BodyText"/>
      </w:pPr>
      <w:r>
        <w:t xml:space="preserve">This abstract academic document underscores the necessity for further research into expanding access to speech therapy services, integrating AI-driven diagnostics, and training more professionals to meet the growing demand in</w:t>
      </w:r>
      <w:r>
        <w:t xml:space="preserve"> </w:t>
      </w:r>
      <w:r>
        <w:rPr>
          <w:bCs/>
          <w:b/>
        </w:rPr>
        <w:t xml:space="preserve">Singapore Singapore</w:t>
      </w:r>
      <w:r>
        <w:t xml:space="preserve">. By addressing these priorities,</w:t>
      </w:r>
      <w:r>
        <w:t xml:space="preserve"> </w:t>
      </w:r>
      <w:r>
        <w:rPr>
          <w:bCs/>
          <w:b/>
        </w:rPr>
        <w:t xml:space="preserve">Speech Therapists</w:t>
      </w:r>
      <w:r>
        <w:t xml:space="preserve"> </w:t>
      </w:r>
      <w:r>
        <w:t xml:space="preserve">can continue to play a transformative role in shaping the future of communication and healthcare in this remarkable city-state.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Speech Therapist in Singapore Singapore</dc:title>
  <dc:creator/>
  <dc:language>en</dc:language>
  <cp:keywords/>
  <dcterms:created xsi:type="dcterms:W3CDTF">2026-07-21T13:07:57Z</dcterms:created>
  <dcterms:modified xsi:type="dcterms:W3CDTF">2026-07-21T13:07:57Z</dcterms:modified>
</cp:coreProperties>
</file>

<file path=docProps/custom.xml><?xml version="1.0" encoding="utf-8"?>
<Properties xmlns="http://schemas.openxmlformats.org/officeDocument/2006/custom-properties" xmlns:vt="http://schemas.openxmlformats.org/officeDocument/2006/docPropsVTypes"/>
</file>