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99470d497d77ea67629cefb5510e5187a5628e5"/>
    <w:p>
      <w:pPr>
        <w:pStyle w:val="Heading1"/>
      </w:pPr>
      <w:r>
        <w:t xml:space="preserve">Abstract Academic Document: The Role and Challenges of Speech Therapists in Spain, Valencia</w:t>
      </w:r>
    </w:p>
    <w:p>
      <w:pPr>
        <w:pStyle w:val="FirstParagraph"/>
      </w:pPr>
      <w:r>
        <w:rPr>
          <w:bCs/>
          <w:b/>
        </w:rPr>
        <w:t xml:space="preserve">Keywords:</w:t>
      </w:r>
      <w:r>
        <w:t xml:space="preserve"> </w:t>
      </w:r>
      <w:r>
        <w:t xml:space="preserve">Abstract academic, Speech Therapist, Spain Valencia.</w:t>
      </w:r>
    </w:p>
    <w:bookmarkStart w:id="20" w:name="introduction"/>
    <w:p>
      <w:pPr>
        <w:pStyle w:val="Heading2"/>
      </w:pPr>
      <w:r>
        <w:t xml:space="preserve">Introduction</w:t>
      </w:r>
    </w:p>
    <w:p>
      <w:pPr>
        <w:pStyle w:val="FirstParagraph"/>
      </w:pPr>
      <w:r>
        <w:t xml:space="preserve">The field of speech therapy has evolved significantly over the past decades, becoming an essential component of healthcare systems worldwide. In</w:t>
      </w:r>
      <w:r>
        <w:t xml:space="preserve"> </w:t>
      </w:r>
      <w:r>
        <w:rPr>
          <w:bCs/>
          <w:b/>
        </w:rPr>
        <w:t xml:space="preserve">Spain Valencia</w:t>
      </w:r>
      <w:r>
        <w:t xml:space="preserve">, where linguistic diversity and cultural nuances play a pivotal role in communication disorders, the work of</w:t>
      </w:r>
      <w:r>
        <w:t xml:space="preserve"> </w:t>
      </w:r>
      <w:r>
        <w:rPr>
          <w:bCs/>
          <w:b/>
        </w:rPr>
        <w:t xml:space="preserve">Speech Therapists</w:t>
      </w:r>
      <w:r>
        <w:t xml:space="preserve"> </w:t>
      </w:r>
      <w:r>
        <w:t xml:space="preserve">holds particular significance. This academic abstract explores the multifaceted responsibilities, professional challenges, and societal impact of</w:t>
      </w:r>
      <w:r>
        <w:t xml:space="preserve"> </w:t>
      </w:r>
      <w:r>
        <w:rPr>
          <w:bCs/>
          <w:b/>
        </w:rPr>
        <w:t xml:space="preserve">Speech Therapists</w:t>
      </w:r>
      <w:r>
        <w:t xml:space="preserve"> </w:t>
      </w:r>
      <w:r>
        <w:t xml:space="preserve">operating in the region of Valencia, Spain. Given its unique linguistic landscape—where both Spanish and Valencian are widely spoken—the role of</w:t>
      </w:r>
      <w:r>
        <w:t xml:space="preserve"> </w:t>
      </w:r>
      <w:r>
        <w:rPr>
          <w:bCs/>
          <w:b/>
        </w:rPr>
        <w:t xml:space="preserve">Speech Therapists</w:t>
      </w:r>
      <w:r>
        <w:t xml:space="preserve"> </w:t>
      </w:r>
      <w:r>
        <w:t xml:space="preserve">extends beyond traditional clinical practices to include cultural adaptation, multilingual intervention strategies, and collaboration with educational institutions. This document aims to provide a comprehensive overview of the academic relevance, practical applications, and future directions for</w:t>
      </w:r>
      <w:r>
        <w:t xml:space="preserve"> </w:t>
      </w:r>
      <w:r>
        <w:rPr>
          <w:bCs/>
          <w:b/>
        </w:rPr>
        <w:t xml:space="preserve">Speech Therapists</w:t>
      </w:r>
      <w:r>
        <w:t xml:space="preserve"> </w:t>
      </w:r>
      <w:r>
        <w:t xml:space="preserve">in this specific geographical and sociocultural context.</w:t>
      </w:r>
    </w:p>
    <w:bookmarkEnd w:id="20"/>
    <w:bookmarkStart w:id="21" w:name="contextual-background"/>
    <w:p>
      <w:pPr>
        <w:pStyle w:val="Heading2"/>
      </w:pPr>
      <w:r>
        <w:t xml:space="preserve">Contextual Background</w:t>
      </w:r>
    </w:p>
    <w:p>
      <w:pPr>
        <w:pStyle w:val="FirstParagraph"/>
      </w:pPr>
      <w:r>
        <w:rPr>
          <w:bCs/>
          <w:b/>
        </w:rPr>
        <w:t xml:space="preserve">Spain Valencia</w:t>
      </w:r>
      <w:r>
        <w:t xml:space="preserve">, a region in the eastern part of Spain, is renowned for its rich history, diverse population, and dynamic healthcare system. With a population exceeding five million people as of 2023, Valencia faces unique challenges in addressing communication disorders due to factors such as urbanization, aging demographics, and the prevalence of multilingualism. The Valencian language (also known as Valencià), an autonomous dialect of Catalan, coexists with Spanish in public life, education, and media. This linguistic duality necessitates specialized training for</w:t>
      </w:r>
      <w:r>
        <w:t xml:space="preserve"> </w:t>
      </w:r>
      <w:r>
        <w:rPr>
          <w:bCs/>
          <w:b/>
        </w:rPr>
        <w:t xml:space="preserve">Speech Therapists</w:t>
      </w:r>
      <w:r>
        <w:t xml:space="preserve">, who must navigate complex sociolinguistic environments to provide effective interventions. Furthermore, Valencia’s healthcare infrastructure includes a mix of public and private services, offering varied opportunities for professional development and research in speech therapy.</w:t>
      </w:r>
    </w:p>
    <w:bookmarkEnd w:id="21"/>
    <w:bookmarkStart w:id="22" w:name="X6f108d8d64923782e76d08da2b8b375c06ff672"/>
    <w:p>
      <w:pPr>
        <w:pStyle w:val="Heading2"/>
      </w:pPr>
      <w:r>
        <w:t xml:space="preserve">Role of Speech Therapists in Spain Valencia</w:t>
      </w:r>
    </w:p>
    <w:p>
      <w:pPr>
        <w:pStyle w:val="FirstParagraph"/>
      </w:pPr>
      <w:r>
        <w:rPr>
          <w:bCs/>
          <w:b/>
        </w:rPr>
        <w:t xml:space="preserve">Speech Therapists</w:t>
      </w:r>
      <w:r>
        <w:t xml:space="preserve"> </w:t>
      </w:r>
      <w:r>
        <w:t xml:space="preserve">in</w:t>
      </w:r>
      <w:r>
        <w:t xml:space="preserve"> </w:t>
      </w:r>
      <w:r>
        <w:rPr>
          <w:bCs/>
          <w:b/>
        </w:rPr>
        <w:t xml:space="preserve">Spain Valencia</w:t>
      </w:r>
      <w:r>
        <w:t xml:space="preserve"> </w:t>
      </w:r>
      <w:r>
        <w:t xml:space="preserve">operate within a multidisciplinary framework, collaborating with physicians, educators, psychologists, and other healthcare professionals to address a wide range of communication disorders. These disorders may include articulation difficulties, language delays in children, stuttering (fluency disorders), voice impairments (e.g., dysphonia), and cognitive-communication challenges arising from neurological conditions such as stroke or traumatic brain injury. In the Valencian context,</w:t>
      </w:r>
      <w:r>
        <w:t xml:space="preserve"> </w:t>
      </w:r>
      <w:r>
        <w:rPr>
          <w:bCs/>
          <w:b/>
        </w:rPr>
        <w:t xml:space="preserve">Speech Therapists</w:t>
      </w:r>
      <w:r>
        <w:t xml:space="preserve"> </w:t>
      </w:r>
      <w:r>
        <w:t xml:space="preserve">are also tasked with supporting individuals affected by hearing loss or auditory processing disorders, often working in tandem with audiologists.</w:t>
      </w:r>
    </w:p>
    <w:p>
      <w:pPr>
        <w:pStyle w:val="BodyText"/>
      </w:pPr>
      <w:r>
        <w:t xml:space="preserve">A key aspect of the</w:t>
      </w:r>
      <w:r>
        <w:t xml:space="preserve"> </w:t>
      </w:r>
      <w:r>
        <w:rPr>
          <w:bCs/>
          <w:b/>
        </w:rPr>
        <w:t xml:space="preserve">Speech Therapist</w:t>
      </w:r>
      <w:r>
        <w:t xml:space="preserve">'s role in Valencia is the integration of Valencian into therapeutic interventions. For bilingual children, this requires careful assessment to determine whether language delays stem from developmental factors or linguistic interference. In educational settings,</w:t>
      </w:r>
      <w:r>
        <w:t xml:space="preserve"> </w:t>
      </w:r>
      <w:r>
        <w:rPr>
          <w:bCs/>
          <w:b/>
        </w:rPr>
        <w:t xml:space="preserve">Speech Therapists</w:t>
      </w:r>
      <w:r>
        <w:t xml:space="preserve"> </w:t>
      </w:r>
      <w:r>
        <w:t xml:space="preserve">may work with teachers to implement inclusive strategies that accommodate both Spanish and Valencian speakers, ensuring equitable access to academic resources. Additionally, in elderly care facilities and hospitals,</w:t>
      </w:r>
      <w:r>
        <w:t xml:space="preserve"> </w:t>
      </w:r>
      <w:r>
        <w:rPr>
          <w:bCs/>
          <w:b/>
        </w:rPr>
        <w:t xml:space="preserve">Speech Therapists</w:t>
      </w:r>
      <w:r>
        <w:t xml:space="preserve"> </w:t>
      </w:r>
      <w:r>
        <w:t xml:space="preserve">address age-related communication issues while fostering social engagement through tailored activities.</w:t>
      </w:r>
    </w:p>
    <w:bookmarkEnd w:id="22"/>
    <w:bookmarkStart w:id="23" w:name="professional-challenges"/>
    <w:p>
      <w:pPr>
        <w:pStyle w:val="Heading2"/>
      </w:pPr>
      <w:r>
        <w:t xml:space="preserve">Professional Challenges</w:t>
      </w:r>
    </w:p>
    <w:p>
      <w:pPr>
        <w:pStyle w:val="FirstParagraph"/>
      </w:pPr>
      <w:r>
        <w:rPr>
          <w:bCs/>
          <w:b/>
        </w:rPr>
        <w:t xml:space="preserve">Spain Valencia</w:t>
      </w:r>
      <w:r>
        <w:t xml:space="preserve">, like many regions in Spain, has experienced a growing demand for speech therapy services due to increasing awareness of communication disorders and the aging population. However,</w:t>
      </w:r>
      <w:r>
        <w:t xml:space="preserve"> </w:t>
      </w:r>
      <w:r>
        <w:rPr>
          <w:bCs/>
          <w:b/>
        </w:rPr>
        <w:t xml:space="preserve">Speech Therapists</w:t>
      </w:r>
      <w:r>
        <w:t xml:space="preserve"> </w:t>
      </w:r>
      <w:r>
        <w:t xml:space="preserve">face several challenges that hinder their effectiveness. These include:</w:t>
      </w:r>
    </w:p>
    <w:p>
      <w:pPr>
        <w:numPr>
          <w:ilvl w:val="0"/>
          <w:numId w:val="1001"/>
        </w:numPr>
        <w:pStyle w:val="Compact"/>
      </w:pPr>
      <w:r>
        <w:rPr>
          <w:bCs/>
          <w:b/>
        </w:rPr>
        <w:t xml:space="preserve">Linguistic Complexity:</w:t>
      </w:r>
      <w:r>
        <w:t xml:space="preserve"> </w:t>
      </w:r>
      <w:r>
        <w:t xml:space="preserve">The dual use of Spanish and Valencian in daily life requires therapists to possess a deep understanding of both languages, including regional dialects and sociolinguistic norms.</w:t>
      </w:r>
    </w:p>
    <w:p>
      <w:pPr>
        <w:numPr>
          <w:ilvl w:val="0"/>
          <w:numId w:val="1001"/>
        </w:numPr>
        <w:pStyle w:val="Compact"/>
      </w:pPr>
      <w:r>
        <w:rPr>
          <w:bCs/>
          <w:b/>
        </w:rPr>
        <w:t xml:space="preserve">Resource Limitations:</w:t>
      </w:r>
      <w:r>
        <w:t xml:space="preserve"> </w:t>
      </w:r>
      <w:r>
        <w:t xml:space="preserve">Despite the region’s economic growth, public healthcare systems in Valencia often struggle with insufficient funding, leading to long wait times for specialist services.</w:t>
      </w:r>
    </w:p>
    <w:p>
      <w:pPr>
        <w:numPr>
          <w:ilvl w:val="0"/>
          <w:numId w:val="1001"/>
        </w:numPr>
        <w:pStyle w:val="Compact"/>
      </w:pPr>
      <w:r>
        <w:rPr>
          <w:bCs/>
          <w:b/>
        </w:rPr>
        <w:t xml:space="preserve">Cultural Sensitivity:</w:t>
      </w:r>
      <w:r>
        <w:t xml:space="preserve"> </w:t>
      </w:r>
      <w:r>
        <w:t xml:space="preserve">Therapists must navigate cultural attitudes toward disability and mental health, which can influence patient compliance and therapeutic outcomes.</w:t>
      </w:r>
    </w:p>
    <w:p>
      <w:pPr>
        <w:numPr>
          <w:ilvl w:val="0"/>
          <w:numId w:val="1001"/>
        </w:numPr>
        <w:pStyle w:val="Compact"/>
      </w:pPr>
      <w:r>
        <w:rPr>
          <w:bCs/>
          <w:b/>
        </w:rPr>
        <w:t xml:space="preserve">Technological Integration:</w:t>
      </w:r>
      <w:r>
        <w:t xml:space="preserve"> </w:t>
      </w:r>
      <w:r>
        <w:t xml:space="preserve">While digital tools such as teletherapy platforms are gaining traction, access to advanced diagnostic equipment remains uneven across different healthcare centers in Valencia.</w:t>
      </w:r>
    </w:p>
    <w:p>
      <w:pPr>
        <w:pStyle w:val="FirstParagraph"/>
      </w:pPr>
      <w:r>
        <w:t xml:space="preserve">To address these challenges, academic institutions in Valencia—such as the Universitat de València and the Universidad Politécnica de Valencia—are increasingly incorporating intercultural communication and multilingual pedagogy into their speech therapy curricula. This emphasis on cultural competence ensures that graduates are well-prepared to serve a diverse population.</w:t>
      </w:r>
    </w:p>
    <w:bookmarkEnd w:id="23"/>
    <w:bookmarkStart w:id="24" w:name="academic-research-and-future-directions"/>
    <w:p>
      <w:pPr>
        <w:pStyle w:val="Heading2"/>
      </w:pPr>
      <w:r>
        <w:t xml:space="preserve">Academic Research and Future Directions</w:t>
      </w:r>
    </w:p>
    <w:p>
      <w:pPr>
        <w:pStyle w:val="FirstParagraph"/>
      </w:pPr>
      <w:r>
        <w:t xml:space="preserve">The academic study of</w:t>
      </w:r>
      <w:r>
        <w:t xml:space="preserve"> </w:t>
      </w:r>
      <w:r>
        <w:rPr>
          <w:bCs/>
          <w:b/>
        </w:rPr>
        <w:t xml:space="preserve">Speech Therapists</w:t>
      </w:r>
      <w:r>
        <w:t xml:space="preserve"> </w:t>
      </w:r>
      <w:r>
        <w:t xml:space="preserve">in</w:t>
      </w:r>
      <w:r>
        <w:t xml:space="preserve"> </w:t>
      </w:r>
      <w:r>
        <w:rPr>
          <w:bCs/>
          <w:b/>
        </w:rPr>
        <w:t xml:space="preserve">Spain Valencia</w:t>
      </w:r>
      <w:r>
        <w:t xml:space="preserve"> </w:t>
      </w:r>
      <w:r>
        <w:t xml:space="preserve">has gained momentum in recent years, with research focusing on topics such as bilingualism’s impact on language acquisition, the efficacy of technology-driven interventions, and the role of community-based programs in reducing disparities. Notable studies have highlighted the importance of early intervention for children with developmental delays and the benefits of culturally adapted therapy for immigrant populations. For instance, a 2022 study conducted by researchers at the Universitat de València found that incorporating Valencian into speech therapy sessions improved engagement and outcomes among bilingual children compared to monolingual approaches.</w:t>
      </w:r>
    </w:p>
    <w:p>
      <w:pPr>
        <w:pStyle w:val="BodyText"/>
      </w:pPr>
      <w:r>
        <w:t xml:space="preserve">Looking ahead, there is a pressing need for further academic exploration into the following areas:</w:t>
      </w:r>
    </w:p>
    <w:p>
      <w:pPr>
        <w:numPr>
          <w:ilvl w:val="0"/>
          <w:numId w:val="1002"/>
        </w:numPr>
        <w:pStyle w:val="Compact"/>
      </w:pPr>
      <w:r>
        <w:t xml:space="preserve">The long-term effects of multilingualism on neurodevelopmental disorders in Valencia’s pediatric population.</w:t>
      </w:r>
    </w:p>
    <w:p>
      <w:pPr>
        <w:numPr>
          <w:ilvl w:val="0"/>
          <w:numId w:val="1002"/>
        </w:numPr>
        <w:pStyle w:val="Compact"/>
      </w:pPr>
      <w:r>
        <w:t xml:space="preserve">The integration of artificial intelligence and machine learning in diagnosing communication disorders.</w:t>
      </w:r>
    </w:p>
    <w:p>
      <w:pPr>
        <w:numPr>
          <w:ilvl w:val="0"/>
          <w:numId w:val="1002"/>
        </w:numPr>
        <w:pStyle w:val="Compact"/>
      </w:pPr>
      <w:r>
        <w:t xml:space="preserve">Policy reforms to expand access to speech therapy services in underserved rural areas of Valencia.</w:t>
      </w:r>
    </w:p>
    <w:p>
      <w:pPr>
        <w:pStyle w:val="FirstParagraph"/>
      </w:pPr>
      <w:r>
        <w:t xml:space="preserve">Academic institutions and healthcare organizations must collaborate closely to address these gaps, ensuring that the profession remains at the forefront of innovation while adhering to ethical and cultural standards unique to</w:t>
      </w:r>
      <w:r>
        <w:t xml:space="preserve"> </w:t>
      </w:r>
      <w:r>
        <w:rPr>
          <w:bCs/>
          <w:b/>
        </w:rPr>
        <w:t xml:space="preserve">Spain Valencia</w:t>
      </w:r>
      <w:r>
        <w:t xml:space="preserv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Speech Therapists</w:t>
      </w:r>
      <w:r>
        <w:t xml:space="preserve"> </w:t>
      </w:r>
      <w:r>
        <w:t xml:space="preserve">in</w:t>
      </w:r>
      <w:r>
        <w:t xml:space="preserve"> </w:t>
      </w:r>
      <w:r>
        <w:rPr>
          <w:bCs/>
          <w:b/>
        </w:rPr>
        <w:t xml:space="preserve">Spain Valencia</w:t>
      </w:r>
      <w:r>
        <w:t xml:space="preserve"> </w:t>
      </w:r>
      <w:r>
        <w:t xml:space="preserve">is both complex and vital. Their work transcends clinical boundaries, encompassing linguistic, cultural, and technological dimensions that shape the quality of life for individuals with communication disorders. As an academic discipline, speech therapy in Valencia offers a unique lens through which to examine the interplay between language diversity and healthcare accessibility. By prioritizing research-driven practices and fostering interdisciplinary collaboration,</w:t>
      </w:r>
      <w:r>
        <w:t xml:space="preserve"> </w:t>
      </w:r>
      <w:r>
        <w:rPr>
          <w:bCs/>
          <w:b/>
        </w:rPr>
        <w:t xml:space="preserve">Speech Therapists</w:t>
      </w:r>
      <w:r>
        <w:t xml:space="preserve"> </w:t>
      </w:r>
      <w:r>
        <w:t xml:space="preserve">can continue to make meaningful contributions to the well-being of communities across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Spain Valencia</dc:title>
  <dc:creator/>
  <dc:language>en</dc:language>
  <cp:keywords/>
  <dcterms:created xsi:type="dcterms:W3CDTF">2026-07-20T18:42:42Z</dcterms:created>
  <dcterms:modified xsi:type="dcterms:W3CDTF">2026-07-20T18:42:42Z</dcterms:modified>
</cp:coreProperties>
</file>

<file path=docProps/custom.xml><?xml version="1.0" encoding="utf-8"?>
<Properties xmlns="http://schemas.openxmlformats.org/officeDocument/2006/custom-properties" xmlns:vt="http://schemas.openxmlformats.org/officeDocument/2006/docPropsVTypes"/>
</file>