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Therapists</w:t>
      </w:r>
      <w:r>
        <w:t xml:space="preserve"> </w:t>
      </w:r>
      <w:r>
        <w:t xml:space="preserve">in</w:t>
      </w:r>
      <w:r>
        <w:t xml:space="preserve"> </w:t>
      </w:r>
      <w:r>
        <w:t xml:space="preserve">Thailand</w:t>
      </w:r>
      <w:r>
        <w:t xml:space="preserve"> </w:t>
      </w:r>
      <w:r>
        <w:t xml:space="preserve">Bangkok</w:t>
      </w:r>
    </w:p>
    <w:bookmarkStart w:id="20" w:name="X927fbf0c57d2d062e83b726b38607e9ee32c2fd"/>
    <w:p>
      <w:pPr>
        <w:pStyle w:val="Heading1"/>
      </w:pPr>
      <w:r>
        <w:t xml:space="preserve">Abstract Academic Document: The Role of Speech Therapists in Thailand Bangkok</w:t>
      </w:r>
    </w:p>
    <w:p>
      <w:pPr>
        <w:pStyle w:val="FirstParagraph"/>
      </w:pPr>
      <w:r>
        <w:rPr>
          <w:bCs/>
          <w:b/>
        </w:rPr>
        <w:t xml:space="preserve">Abstract:</w:t>
      </w:r>
    </w:p>
    <w:p>
      <w:pPr>
        <w:pStyle w:val="BodyText"/>
      </w:pPr>
      <w:r>
        <w:t xml:space="preserve">In recent years, the field of speech therapy has gained increasing recognition as a critical component of healthcare systems globally. In</w:t>
      </w:r>
      <w:r>
        <w:t xml:space="preserve"> </w:t>
      </w:r>
      <w:r>
        <w:rPr>
          <w:bCs/>
          <w:b/>
        </w:rPr>
        <w:t xml:space="preserve">Thailand Bangkok</w:t>
      </w:r>
      <w:r>
        <w:t xml:space="preserve">, where urbanization and demographic shifts have intensified public health challenges, the role of</w:t>
      </w:r>
      <w:r>
        <w:t xml:space="preserve"> </w:t>
      </w:r>
      <w:r>
        <w:rPr>
          <w:bCs/>
          <w:b/>
        </w:rPr>
        <w:t xml:space="preserve">Speech Therapists</w:t>
      </w:r>
      <w:r>
        <w:t xml:space="preserve"> </w:t>
      </w:r>
      <w:r>
        <w:t xml:space="preserve">has become indispensable in addressing communication disorders, swallowing difficulties (dysphagia), and neurodevelopmental conditions. This academic abstract explores the evolving landscape of speech therapy in Bangkok, emphasizing its significance within Thailand’s healthcare framework and the unique cultural, social, and professional dynamics that shape the profession. The discussion underscores the importance of integrating culturally competent practices into clinical interventions while addressing systemic challenges such as resource allocation, workforce development, and public awareness.</w:t>
      </w:r>
    </w:p>
    <w:p>
      <w:pPr>
        <w:pStyle w:val="BodyText"/>
      </w:pPr>
      <w:r>
        <w:rPr>
          <w:bCs/>
          <w:b/>
        </w:rPr>
        <w:t xml:space="preserve">Contextual Relevance</w:t>
      </w:r>
    </w:p>
    <w:p>
      <w:pPr>
        <w:pStyle w:val="BodyText"/>
      </w:pPr>
      <w:r>
        <w:t xml:space="preserve">Bangkok, as Thailand’s capital and most populous city, presents a complex sociohealth environment. With a population exceeding 10 million in its metropolitan area (as of 2023), the city faces heightened demand for specialized healthcare services, including speech therapy.</w:t>
      </w:r>
      <w:r>
        <w:t xml:space="preserve"> </w:t>
      </w:r>
      <w:r>
        <w:rPr>
          <w:bCs/>
          <w:b/>
        </w:rPr>
        <w:t xml:space="preserve">Speech Therapists</w:t>
      </w:r>
      <w:r>
        <w:t xml:space="preserve"> </w:t>
      </w:r>
      <w:r>
        <w:t xml:space="preserve">in Bangkok operate within diverse settings, ranging from public hospitals and private clinics to schools and community centers. Their work spans pediatric populations with autism spectrum disorder (ASD) or developmental delays to adults recovering from stroke-induced aphasia or traumatic brain injuries (TBI). The increasing prevalence of these conditions, coupled with the city’s growing elderly population, has necessitated a more robust and accessible speech therapy infrastructure.</w:t>
      </w:r>
    </w:p>
    <w:p>
      <w:pPr>
        <w:pStyle w:val="BodyText"/>
      </w:pPr>
      <w:r>
        <w:rPr>
          <w:bCs/>
          <w:b/>
        </w:rPr>
        <w:t xml:space="preserve">Professional Education and Licensure in Thailand</w:t>
      </w:r>
    </w:p>
    <w:p>
      <w:pPr>
        <w:pStyle w:val="BodyText"/>
      </w:pPr>
      <w:r>
        <w:t xml:space="preserve">In</w:t>
      </w:r>
      <w:r>
        <w:t xml:space="preserve"> </w:t>
      </w:r>
      <w:r>
        <w:rPr>
          <w:bCs/>
          <w:b/>
        </w:rPr>
        <w:t xml:space="preserve">Thailand Bangkok</w:t>
      </w:r>
      <w:r>
        <w:t xml:space="preserve">, the qualifications of</w:t>
      </w:r>
      <w:r>
        <w:t xml:space="preserve"> </w:t>
      </w:r>
      <w:r>
        <w:rPr>
          <w:bCs/>
          <w:b/>
        </w:rPr>
        <w:t xml:space="preserve">Speech Therapists</w:t>
      </w:r>
      <w:r>
        <w:t xml:space="preserve"> </w:t>
      </w:r>
      <w:r>
        <w:t xml:space="preserve">are regulated by the Thai Ministry of Public Health (MoPH) and the Department of Medical Services. To practice, professionals must complete a bachelor’s degree in speech therapy from an institution accredited by the Thailand Council for Higher Education (TCHE). Additionally, they must register with the MoPH and pass competency assessments to obtain a license. The curriculum emphasizes clinical training in articulation disorders, language development, auditory processing disorders (APD), and dysphagia management, often incorporating interdisciplinary collaboration with physicians, psychologists, and educators.</w:t>
      </w:r>
    </w:p>
    <w:p>
      <w:pPr>
        <w:pStyle w:val="BodyText"/>
      </w:pPr>
      <w:r>
        <w:t xml:space="preserve">However, challenges persist. While Bangkok hosts several prestigious universities offering speech therapy programs (e.g., Mahidol University’s Faculty of Dentistry), there is a shortage of specialized training in areas such as neurogenic communication disorders or telehealth modalities. This gap underscores the need for continuous professional development (CPD) and international collaboration to align Thai standards with global best practices.</w:t>
      </w:r>
    </w:p>
    <w:p>
      <w:pPr>
        <w:pStyle w:val="BodyText"/>
      </w:pPr>
      <w:r>
        <w:rPr>
          <w:bCs/>
          <w:b/>
        </w:rPr>
        <w:t xml:space="preserve">Cultural and Societal Considerations</w:t>
      </w:r>
    </w:p>
    <w:p>
      <w:pPr>
        <w:pStyle w:val="BodyText"/>
      </w:pPr>
      <w:r>
        <w:t xml:space="preserve">The role of</w:t>
      </w:r>
      <w:r>
        <w:t xml:space="preserve"> </w:t>
      </w:r>
      <w:r>
        <w:rPr>
          <w:bCs/>
          <w:b/>
        </w:rPr>
        <w:t xml:space="preserve">Speech Therapists</w:t>
      </w:r>
      <w:r>
        <w:t xml:space="preserve"> </w:t>
      </w:r>
      <w:r>
        <w:t xml:space="preserve">in</w:t>
      </w:r>
      <w:r>
        <w:t xml:space="preserve"> </w:t>
      </w:r>
      <w:r>
        <w:rPr>
          <w:bCs/>
          <w:b/>
        </w:rPr>
        <w:t xml:space="preserve">Thailand Bangkok</w:t>
      </w:r>
      <w:r>
        <w:t xml:space="preserve"> </w:t>
      </w:r>
      <w:r>
        <w:t xml:space="preserve">is deeply influenced by cultural attitudes toward health and disability. Traditional Thai society often prioritizes familial care for individuals with communication disorders, which can lead to underutilization of professional services. Moreover, stigmatization associated with conditions like stuttering or intellectual disabilities remains a barrier to early intervention.</w:t>
      </w:r>
      <w:r>
        <w:t xml:space="preserve"> </w:t>
      </w:r>
      <w:r>
        <w:rPr>
          <w:bCs/>
          <w:b/>
        </w:rPr>
        <w:t xml:space="preserve">Speech Therapists</w:t>
      </w:r>
      <w:r>
        <w:t xml:space="preserve"> </w:t>
      </w:r>
      <w:r>
        <w:t xml:space="preserve">in Bangkok must navigate these cultural nuances by fostering community engagement through public awareness campaigns and partnering with local leaders to promote inclusivity.</w:t>
      </w:r>
    </w:p>
    <w:p>
      <w:pPr>
        <w:pStyle w:val="BodyText"/>
      </w:pPr>
      <w:r>
        <w:t xml:space="preserve">Culturally responsive therapy approaches are also vital. For instance, incorporating Thai language-specific phonological patterns into treatment plans or adapting play-based interventions to align with local customs can enhance patient adherence. Furthermore, the use of traditional Thai music and storytelling as therapeutic tools has shown promise in engaging pediatric populations.</w:t>
      </w:r>
    </w:p>
    <w:p>
      <w:pPr>
        <w:pStyle w:val="BodyText"/>
      </w:pPr>
      <w:r>
        <w:rPr>
          <w:bCs/>
          <w:b/>
        </w:rPr>
        <w:t xml:space="preserve">Challenges and Opportunities in Bangkok</w:t>
      </w:r>
    </w:p>
    <w:p>
      <w:pPr>
        <w:pStyle w:val="BodyText"/>
      </w:pPr>
      <w:r>
        <w:t xml:space="preserve">Despite progress,</w:t>
      </w:r>
      <w:r>
        <w:t xml:space="preserve"> </w:t>
      </w:r>
      <w:r>
        <w:rPr>
          <w:bCs/>
          <w:b/>
        </w:rPr>
        <w:t xml:space="preserve">Speech Therapists</w:t>
      </w:r>
      <w:r>
        <w:t xml:space="preserve"> </w:t>
      </w:r>
      <w:r>
        <w:t xml:space="preserve">in</w:t>
      </w:r>
      <w:r>
        <w:t xml:space="preserve"> </w:t>
      </w:r>
      <w:r>
        <w:rPr>
          <w:bCs/>
          <w:b/>
        </w:rPr>
        <w:t xml:space="preserve">Thailand Bangkok</w:t>
      </w:r>
      <w:r>
        <w:t xml:space="preserve"> </w:t>
      </w:r>
      <w:r>
        <w:t xml:space="preserve">face significant challenges. The disparity between urban and rural healthcare access means that many residents of surrounding provinces lack proximity to specialized clinics, relying instead on under-resourced facilities. In Bangkok itself, while there are more service providers than in other regions, long wait times for appointments and limited insurance coverage for speech therapy hinder accessibility.</w:t>
      </w:r>
    </w:p>
    <w:p>
      <w:pPr>
        <w:pStyle w:val="BodyText"/>
      </w:pPr>
      <w:r>
        <w:t xml:space="preserve">Opportunities for growth include the integration of technology. Telepractice platforms have gained traction during the pandemic, enabling</w:t>
      </w:r>
      <w:r>
        <w:t xml:space="preserve"> </w:t>
      </w:r>
      <w:r>
        <w:rPr>
          <w:bCs/>
          <w:b/>
        </w:rPr>
        <w:t xml:space="preserve">Speech Therapists</w:t>
      </w:r>
      <w:r>
        <w:t xml:space="preserve"> </w:t>
      </w:r>
      <w:r>
        <w:t xml:space="preserve">to reach underserved populations remotely. Additionally, partnerships between Thai institutions and international organizations (e.g., World Health Organization [WHO] or American Speech-Language-Hearing Association [ASHA]) could enhance training programs and research initiatives focused on regional health priorities.</w:t>
      </w:r>
    </w:p>
    <w:p>
      <w:pPr>
        <w:pStyle w:val="BodyText"/>
      </w:pPr>
      <w:r>
        <w:rPr>
          <w:bCs/>
          <w:b/>
        </w:rPr>
        <w:t xml:space="preserve">Policies and Future Directions</w:t>
      </w:r>
    </w:p>
    <w:p>
      <w:pPr>
        <w:pStyle w:val="BodyText"/>
      </w:pPr>
      <w:r>
        <w:t xml:space="preserve">The Thai government has acknowledged the importance of speech therapy in its National Health Development Plan (2015–2020), which aims to improve access to rehabilitation services. However,</w:t>
      </w:r>
      <w:r>
        <w:t xml:space="preserve"> </w:t>
      </w:r>
      <w:r>
        <w:rPr>
          <w:bCs/>
          <w:b/>
        </w:rPr>
        <w:t xml:space="preserve">Speech Therapists</w:t>
      </w:r>
      <w:r>
        <w:t xml:space="preserve"> </w:t>
      </w:r>
      <w:r>
        <w:t xml:space="preserve">in</w:t>
      </w:r>
      <w:r>
        <w:t xml:space="preserve"> </w:t>
      </w:r>
      <w:r>
        <w:rPr>
          <w:bCs/>
          <w:b/>
        </w:rPr>
        <w:t xml:space="preserve">Thailand Bangkok</w:t>
      </w:r>
      <w:r>
        <w:t xml:space="preserve"> </w:t>
      </w:r>
      <w:r>
        <w:t xml:space="preserve">advocate for stronger policy support, including expanded insurance reimbursement for their services and increased funding for research on locally prevalent conditions like cerebral palsy or hearing impairments.</w:t>
      </w:r>
    </w:p>
    <w:p>
      <w:pPr>
        <w:pStyle w:val="BodyText"/>
      </w:pPr>
      <w:r>
        <w:t xml:space="preserve">In conclusion, the profession of</w:t>
      </w:r>
      <w:r>
        <w:t xml:space="preserve"> </w:t>
      </w:r>
      <w:r>
        <w:rPr>
          <w:bCs/>
          <w:b/>
        </w:rPr>
        <w:t xml:space="preserve">Speech Therapist</w:t>
      </w:r>
      <w:r>
        <w:t xml:space="preserve">s in</w:t>
      </w:r>
      <w:r>
        <w:t xml:space="preserve"> </w:t>
      </w:r>
      <w:r>
        <w:rPr>
          <w:bCs/>
          <w:b/>
        </w:rPr>
        <w:t xml:space="preserve">Thailand Bangkok</w:t>
      </w:r>
      <w:r>
        <w:t xml:space="preserve"> </w:t>
      </w:r>
      <w:r>
        <w:t xml:space="preserve">is at a pivotal juncture. As the city continues to evolve as a regional health hub, it must invest in scaling up services, fostering cultural competence, and leveraging technology to meet the needs of a diverse population. By doing so, Bangkok can position itself as a leader in integrating speech therapy into broader public health strategies—ensuring that communication and swallowing disorders are addressed with the same urgency as other critical health issues.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Therapists in Thailand Bangkok</dc:title>
  <dc:creator/>
  <dc:language>en</dc:language>
  <cp:keywords/>
  <dcterms:created xsi:type="dcterms:W3CDTF">2026-07-21T03:55:10Z</dcterms:created>
  <dcterms:modified xsi:type="dcterms:W3CDTF">2026-07-21T03:55:10Z</dcterms:modified>
</cp:coreProperties>
</file>

<file path=docProps/custom.xml><?xml version="1.0" encoding="utf-8"?>
<Properties xmlns="http://schemas.openxmlformats.org/officeDocument/2006/custom-properties" xmlns:vt="http://schemas.openxmlformats.org/officeDocument/2006/docPropsVTypes"/>
</file>