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2355e4833d89dd216da6c661d25fa376d23300"/>
    <w:p>
      <w:pPr>
        <w:pStyle w:val="Heading1"/>
      </w:pPr>
      <w:r>
        <w:t xml:space="preserve">Abstract Academic: The Role of Speech Therapists in Turkey Ankara</w:t>
      </w:r>
    </w:p>
    <w:p>
      <w:pPr>
        <w:pStyle w:val="FirstParagraph"/>
      </w:pPr>
      <w:r>
        <w:rPr>
          <w:bCs/>
          <w:b/>
        </w:rPr>
        <w:t xml:space="preserve">Abstract Academic</w:t>
      </w:r>
      <w:r>
        <w:t xml:space="preserve">: This document explores the critical role of</w:t>
      </w:r>
      <w:r>
        <w:t xml:space="preserve"> </w:t>
      </w:r>
      <w:r>
        <w:rPr>
          <w:bCs/>
          <w:b/>
        </w:rPr>
        <w:t xml:space="preserve">Speech Therapists</w:t>
      </w:r>
      <w:r>
        <w:t xml:space="preserve"> </w:t>
      </w:r>
      <w:r>
        <w:t xml:space="preserve">in</w:t>
      </w:r>
      <w:r>
        <w:t xml:space="preserve"> </w:t>
      </w:r>
      <w:r>
        <w:rPr>
          <w:bCs/>
          <w:b/>
        </w:rPr>
        <w:t xml:space="preserve">Turkey Ankara</w:t>
      </w:r>
      <w:r>
        <w:t xml:space="preserve">, emphasizing their contributions to public health, education, and social integration within a rapidly evolving urban landscape. Speech therapy services in Ankara have become increasingly vital due to the city’s diverse population, growing awareness of communication disorders, and the need for culturally sensitive healthcare practices. This abstract academic paper provides a comprehensive overview of the challenges faced by speech therapists in Ankara, their methodologies for addressing communication and swallowing disorders, and their impact on improving quality of life for individuals across all age groups. The discussion is contextualized within Turkey’s healthcare framework, with a focus on Ankara as a regional hub for medical innovation and interdisciplinary collaboration.</w:t>
      </w:r>
    </w:p>
    <w:bookmarkStart w:id="20" w:name="introduction"/>
    <w:p>
      <w:pPr>
        <w:pStyle w:val="Heading2"/>
      </w:pPr>
      <w:r>
        <w:t xml:space="preserve">Introduction</w:t>
      </w:r>
    </w:p>
    <w:p>
      <w:pPr>
        <w:pStyle w:val="FirstParagraph"/>
      </w:pPr>
      <w:r>
        <w:rPr>
          <w:bCs/>
          <w:b/>
        </w:rPr>
        <w:t xml:space="preserve">Turkey Ankara</w:t>
      </w:r>
      <w:r>
        <w:t xml:space="preserve">, the capital of Turkey, serves as a political, economic, and cultural nexus that hosts a population characterized by linguistic diversity, urbanization challenges, and an aging demographic. These factors have heightened the demand for specialized healthcare services, including those provided by</w:t>
      </w:r>
      <w:r>
        <w:t xml:space="preserve"> </w:t>
      </w:r>
      <w:r>
        <w:rPr>
          <w:bCs/>
          <w:b/>
        </w:rPr>
        <w:t xml:space="preserve">Speech Therapists</w:t>
      </w:r>
      <w:r>
        <w:t xml:space="preserve">. Speech therapists play a pivotal role in diagnosing and treating communication disorders (e.g., aphasia, dysarthria, stuttering) and swallowing difficulties (dysphagia), which can significantly affect an individual’s ability to interact socially, access education, or maintain independence. In Ankara, where healthcare infrastructure is continuously expanding to meet the needs of a growing populace, speech therapists are integral to bridging gaps in accessibility and quality of care.</w:t>
      </w:r>
    </w:p>
    <w:p>
      <w:pPr>
        <w:pStyle w:val="BodyText"/>
      </w:pPr>
      <w:r>
        <w:t xml:space="preserve">This</w:t>
      </w:r>
      <w:r>
        <w:t xml:space="preserve"> </w:t>
      </w:r>
      <w:r>
        <w:rPr>
          <w:bCs/>
          <w:b/>
        </w:rPr>
        <w:t xml:space="preserve">Abstract Academic</w:t>
      </w:r>
      <w:r>
        <w:t xml:space="preserve"> </w:t>
      </w:r>
      <w:r>
        <w:t xml:space="preserve">paper examines the unique context of</w:t>
      </w:r>
      <w:r>
        <w:t xml:space="preserve"> </w:t>
      </w:r>
      <w:r>
        <w:rPr>
          <w:bCs/>
          <w:b/>
        </w:rPr>
        <w:t xml:space="preserve">Speech Therapist</w:t>
      </w:r>
      <w:r>
        <w:t xml:space="preserve"> </w:t>
      </w:r>
      <w:r>
        <w:t xml:space="preserve">practice in</w:t>
      </w:r>
      <w:r>
        <w:t xml:space="preserve"> </w:t>
      </w:r>
      <w:r>
        <w:rPr>
          <w:bCs/>
          <w:b/>
        </w:rPr>
        <w:t xml:space="preserve">Turkey Ankara</w:t>
      </w:r>
      <w:r>
        <w:t xml:space="preserve">, highlighting their responsibilities, challenges, and contributions to public health. It also addresses the intersection of cultural, linguistic, and technological factors that shape the field in this region.</w:t>
      </w:r>
    </w:p>
    <w:bookmarkEnd w:id="20"/>
    <w:bookmarkStart w:id="21" w:name="X7905fe5431c40c6ffeb92264011889f3b7ae617"/>
    <w:p>
      <w:pPr>
        <w:pStyle w:val="Heading2"/>
      </w:pPr>
      <w:r>
        <w:t xml:space="preserve">The Role of Speech Therapists in Ankara’s Healthcare System</w:t>
      </w:r>
    </w:p>
    <w:p>
      <w:pPr>
        <w:pStyle w:val="FirstParagraph"/>
      </w:pPr>
      <w:r>
        <w:t xml:space="preserve">In</w:t>
      </w:r>
      <w:r>
        <w:t xml:space="preserve"> </w:t>
      </w:r>
      <w:r>
        <w:rPr>
          <w:bCs/>
          <w:b/>
        </w:rPr>
        <w:t xml:space="preserve">Turkey Ankara</w:t>
      </w:r>
      <w:r>
        <w:t xml:space="preserve">, speech therapists operate within a multidisciplinary healthcare environment that includes hospitals, clinics, schools, and rehabilitation centers. Their work spans a wide range of patient populations, including children with developmental delays, stroke survivors with aphasia, individuals with neurodegenerative diseases (e.g., Parkinson’s or Alzheimer’s), and patients recovering from head or neck injuries. Speech therapists in Ankara are trained to employ evidence-based interventions such as articulatory therapy, augmentative and alternative communication (AAC) systems, and oral motor exercises tailored to the specific needs of their patients.</w:t>
      </w:r>
    </w:p>
    <w:p>
      <w:pPr>
        <w:pStyle w:val="BodyText"/>
      </w:pPr>
      <w:r>
        <w:t xml:space="preserve">One of the most significant challenges in Ankara is addressing the linguistic diversity of its residents. With Turkish as the official language, but also a large population speaking Kurdish, Arabic, Armenian, and other regional dialects, speech therapists must navigate cultural and linguistic barriers to ensure effective communication with patients. This necessitates ongoing training in cross-cultural communication strategies and multilingual assessment techniques.</w:t>
      </w:r>
    </w:p>
    <w:bookmarkEnd w:id="21"/>
    <w:bookmarkStart w:id="22" w:name="X35a5f96a775b991332af21bded5a31895315389"/>
    <w:p>
      <w:pPr>
        <w:pStyle w:val="Heading2"/>
      </w:pPr>
      <w:r>
        <w:t xml:space="preserve">Challenges Facing Speech Therapists in Ankara</w:t>
      </w:r>
    </w:p>
    <w:p>
      <w:pPr>
        <w:pStyle w:val="FirstParagraph"/>
      </w:pPr>
      <w:r>
        <w:rPr>
          <w:bCs/>
          <w:b/>
        </w:rPr>
        <w:t xml:space="preserve">Speech Therapists</w:t>
      </w:r>
      <w:r>
        <w:t xml:space="preserve"> </w:t>
      </w:r>
      <w:r>
        <w:t xml:space="preserve">in</w:t>
      </w:r>
      <w:r>
        <w:t xml:space="preserve"> </w:t>
      </w:r>
      <w:r>
        <w:rPr>
          <w:bCs/>
          <w:b/>
        </w:rPr>
        <w:t xml:space="preserve">Turkey Ankara</w:t>
      </w:r>
      <w:r>
        <w:t xml:space="preserve"> </w:t>
      </w:r>
      <w:r>
        <w:t xml:space="preserve">face a unique set of challenges, including limited public awareness of speech and language disorders, insufficient funding for long-term therapeutic interventions, and a shortage of specialized professionals. Despite the growing recognition of communication disorders as critical health concerns, many families in Ankara still view speech therapy as an optional service rather than a medical necessity. This mindset is exacerbated by socioeconomic disparities, where access to private clinics is limited for lower-income populations reliant on public healthcare facilities.</w:t>
      </w:r>
    </w:p>
    <w:p>
      <w:pPr>
        <w:pStyle w:val="BodyText"/>
      </w:pPr>
      <w:r>
        <w:t xml:space="preserve">Another challenge lies in the integration of modern technology into clinical practice. While Ankara has seen advancements in digital health solutions, including teletherapy platforms and AI-driven diagnostic tools, adoption rates among speech therapists remain uneven. This is partly due to a lack of standardized training programs that incorporate emerging technologies and the need for institutional support to invest in these resources.</w:t>
      </w:r>
    </w:p>
    <w:bookmarkEnd w:id="22"/>
    <w:bookmarkStart w:id="23" w:name="Xbab448a94a38548a6c4fa0dc309b7aaecbf6203"/>
    <w:p>
      <w:pPr>
        <w:pStyle w:val="Heading2"/>
      </w:pPr>
      <w:r>
        <w:t xml:space="preserve">Contributions to Public Health and Education</w:t>
      </w:r>
    </w:p>
    <w:p>
      <w:pPr>
        <w:pStyle w:val="FirstParagraph"/>
      </w:pPr>
      <w:r>
        <w:t xml:space="preserve">The work of</w:t>
      </w:r>
      <w:r>
        <w:t xml:space="preserve"> </w:t>
      </w:r>
      <w:r>
        <w:rPr>
          <w:bCs/>
          <w:b/>
        </w:rPr>
        <w:t xml:space="preserve">Speech Therapists</w:t>
      </w:r>
      <w:r>
        <w:t xml:space="preserve"> </w:t>
      </w:r>
      <w:r>
        <w:t xml:space="preserve">in</w:t>
      </w:r>
      <w:r>
        <w:t xml:space="preserve"> </w:t>
      </w:r>
      <w:r>
        <w:rPr>
          <w:bCs/>
          <w:b/>
        </w:rPr>
        <w:t xml:space="preserve">Turkey Ankara</w:t>
      </w:r>
      <w:r>
        <w:t xml:space="preserve"> </w:t>
      </w:r>
      <w:r>
        <w:t xml:space="preserve">extends beyond clinical settings, contributing meaningfully to public health initiatives and educational systems. In schools, speech therapists collaborate with teachers and psychologists to support children with learning disabilities or attention-deficit/hyperactivity disorder (ADHD). Their interventions often focus on improving articulation skills, phonological awareness, and social communication abilities, which are essential for academic success.</w:t>
      </w:r>
    </w:p>
    <w:p>
      <w:pPr>
        <w:pStyle w:val="BodyText"/>
      </w:pPr>
      <w:r>
        <w:t xml:space="preserve">In the public health sector, speech therapists in Ankara play a key role in disaster response and refugee integration programs. For example, following natural disasters or conflicts that displace populations into Ankara’s urban centers, speech therapists have been deployed to assess and address communication barriers among trauma-affected individuals. Additionally, their expertise is crucial in providing care to refugees who may struggle with language acquisition or cultural adaptation.</w:t>
      </w:r>
    </w:p>
    <w:p>
      <w:pPr>
        <w:pStyle w:val="BodyText"/>
      </w:pPr>
      <w:r>
        <w:t xml:space="preserve">The Turkish government has also recognized the importance of speech therapy services in its national healthcare policies. Initiatives such as the “Health Transformation Program” (2003) have aimed to expand access to specialized medical services, including speech therapy, through public hospitals and community health centers. However, implementation in Ankara remains uneven due to bureaucratic inefficiencies and regional disparities in resource allocation.</w:t>
      </w:r>
    </w:p>
    <w:bookmarkEnd w:id="23"/>
    <w:bookmarkStart w:id="24" w:name="the-future-of-speech-therapy-in-ankara"/>
    <w:p>
      <w:pPr>
        <w:pStyle w:val="Heading2"/>
      </w:pPr>
      <w:r>
        <w:t xml:space="preserve">The Future of Speech Therapy in Ankara</w:t>
      </w:r>
    </w:p>
    <w:p>
      <w:pPr>
        <w:pStyle w:val="FirstParagraph"/>
      </w:pPr>
      <w:r>
        <w:t xml:space="preserve">To address the current challenges and maximize the impact of</w:t>
      </w:r>
      <w:r>
        <w:t xml:space="preserve"> </w:t>
      </w:r>
      <w:r>
        <w:rPr>
          <w:bCs/>
          <w:b/>
        </w:rPr>
        <w:t xml:space="preserve">Speech Therapists</w:t>
      </w:r>
      <w:r>
        <w:t xml:space="preserve"> </w:t>
      </w:r>
      <w:r>
        <w:t xml:space="preserve">in</w:t>
      </w:r>
      <w:r>
        <w:t xml:space="preserve"> </w:t>
      </w:r>
      <w:r>
        <w:rPr>
          <w:bCs/>
          <w:b/>
        </w:rPr>
        <w:t xml:space="preserve">Turkey Ankara</w:t>
      </w:r>
      <w:r>
        <w:t xml:space="preserve">, several recommendations are proposed. First, there is a need for increased public education campaigns to raise awareness about communication disorders and the role of speech therapists. Second, academic institutions in Ankara, such as Hacettepe University’s Faculty of Health Sciences and Ankara University’s Department of Speech Therapy, should prioritize interdisciplinary research collaborations to develop culturally relevant treatment protocols.</w:t>
      </w:r>
    </w:p>
    <w:p>
      <w:pPr>
        <w:pStyle w:val="BodyText"/>
      </w:pPr>
      <w:r>
        <w:t xml:space="preserve">Furthermore, integrating telehealth technologies into routine practice could help bridge geographical and socioeconomic gaps in access to services. This requires investment in digital infrastructure and training programs that equip speech therapists with skills to utilize virtual platforms effectively. Finally, fostering partnerships between government agencies, private healthcare providers, and NGOs could lead to more sustainable funding models for long-term patient care.</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Speech Therapists</w:t>
      </w:r>
      <w:r>
        <w:t xml:space="preserve"> </w:t>
      </w:r>
      <w:r>
        <w:t xml:space="preserve">in</w:t>
      </w:r>
      <w:r>
        <w:t xml:space="preserve"> </w:t>
      </w:r>
      <w:r>
        <w:rPr>
          <w:bCs/>
          <w:b/>
        </w:rPr>
        <w:t xml:space="preserve">Turkey Ankara</w:t>
      </w:r>
      <w:r>
        <w:t xml:space="preserve"> </w:t>
      </w:r>
      <w:r>
        <w:t xml:space="preserve">are essential professionals whose work has far-reaching implications for public health, education, and social equity. Their ability to address the unique linguistic and cultural dynamics of Ankara’s population underscores the importance of tailoring healthcare services to local needs. As</w:t>
      </w:r>
      <w:r>
        <w:t xml:space="preserve"> </w:t>
      </w:r>
      <w:r>
        <w:rPr>
          <w:bCs/>
          <w:b/>
        </w:rPr>
        <w:t xml:space="preserve">Turkey Ankara</w:t>
      </w:r>
      <w:r>
        <w:t xml:space="preserve"> </w:t>
      </w:r>
      <w:r>
        <w:t xml:space="preserve">continues to grow as a regional hub for innovation and human development, investing in speech therapy services will be critical to ensuring that all residents—regardless of language, socioeconomic status, or health condition—can fully participate in society.</w:t>
      </w:r>
    </w:p>
    <w:p>
      <w:pPr>
        <w:pStyle w:val="BodyText"/>
      </w:pPr>
      <w:r>
        <w:t xml:space="preserve">This</w:t>
      </w:r>
      <w:r>
        <w:t xml:space="preserve"> </w:t>
      </w:r>
      <w:r>
        <w:rPr>
          <w:bCs/>
          <w:b/>
        </w:rPr>
        <w:t xml:space="preserve">Abstract Academic</w:t>
      </w:r>
      <w:r>
        <w:t xml:space="preserve"> </w:t>
      </w:r>
      <w:r>
        <w:t xml:space="preserve">highlights the multifaceted role of</w:t>
      </w:r>
      <w:r>
        <w:t xml:space="preserve"> </w:t>
      </w:r>
      <w:r>
        <w:rPr>
          <w:bCs/>
          <w:b/>
        </w:rPr>
        <w:t xml:space="preserve">Speech Therapists</w:t>
      </w:r>
      <w:r>
        <w:t xml:space="preserve"> </w:t>
      </w:r>
      <w:r>
        <w:t xml:space="preserve">in Ankara and underscores the urgency of addressing systemic challenges to expand their impact. By fostering collaboration between stakeholders and leveraging technological advancements, Turkey can position Ankara as a model for inclusive healthcare practices 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2026-07-20T20:18:29Z</dcterms:created>
  <dcterms:modified xsi:type="dcterms:W3CDTF">2026-07-20T20:18:29Z</dcterms:modified>
</cp:coreProperties>
</file>

<file path=docProps/custom.xml><?xml version="1.0" encoding="utf-8"?>
<Properties xmlns="http://schemas.openxmlformats.org/officeDocument/2006/custom-properties" xmlns:vt="http://schemas.openxmlformats.org/officeDocument/2006/docPropsVTypes"/>
</file>