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127f5ee849d48cc7bbc363aac19e1f468c9fffa"/>
    <w:p>
      <w:pPr>
        <w:pStyle w:val="Heading1"/>
      </w:pPr>
      <w:r>
        <w:t xml:space="preserve">Abstract Academic: The Role of Speech Therapists in Uganda, Kampala</w:t>
      </w:r>
    </w:p>
    <w:p>
      <w:pPr>
        <w:pStyle w:val="FirstParagraph"/>
      </w:pPr>
      <w:r>
        <w:t xml:space="preserve">In the context of global health disparities and the increasing recognition of communication disorders as critical public health issues, the role of</w:t>
      </w:r>
      <w:r>
        <w:t xml:space="preserve"> </w:t>
      </w:r>
      <w:r>
        <w:rPr>
          <w:bCs/>
          <w:b/>
        </w:rPr>
        <w:t xml:space="preserve">Speech Therapists</w:t>
      </w:r>
      <w:r>
        <w:t xml:space="preserve"> </w:t>
      </w:r>
      <w:r>
        <w:t xml:space="preserve">in</w:t>
      </w:r>
      <w:r>
        <w:t xml:space="preserve"> </w:t>
      </w:r>
      <w:r>
        <w:rPr>
          <w:bCs/>
          <w:b/>
        </w:rPr>
        <w:t xml:space="preserve">Uganda Kampala</w:t>
      </w:r>
      <w:r>
        <w:t xml:space="preserve"> </w:t>
      </w:r>
      <w:r>
        <w:t xml:space="preserve">has gained significant academic and practical attention. This abstract provides an overview of the current landscape, challenges, and opportunities for speech therapy professionals operating within Uganda’s capital city. As a hub for education, healthcare, and cultural diversity,</w:t>
      </w:r>
      <w:r>
        <w:t xml:space="preserve"> </w:t>
      </w:r>
      <w:r>
        <w:rPr>
          <w:bCs/>
          <w:b/>
        </w:rPr>
        <w:t xml:space="preserve">Kampala</w:t>
      </w:r>
      <w:r>
        <w:t xml:space="preserve"> </w:t>
      </w:r>
      <w:r>
        <w:t xml:space="preserve">presents unique demands on</w:t>
      </w:r>
      <w:r>
        <w:t xml:space="preserve"> </w:t>
      </w:r>
      <w:r>
        <w:rPr>
          <w:bCs/>
          <w:b/>
        </w:rPr>
        <w:t xml:space="preserve">Speech Therapists</w:t>
      </w:r>
      <w:r>
        <w:t xml:space="preserve">, who are tasked with addressing a growing need for services in pediatric populations affected by developmental delays, stuttering disorders, aphasia post-stroke cases, and conditions arising from congenital anomalies such as cleft palate. The academic discourse surrounding this profession in Uganda underscores the necessity of culturally sensitive interventions, resource allocation challenges, and the integration of speech therapy into broader healthcare systems.</w:t>
      </w:r>
    </w:p>
    <w:p>
      <w:pPr>
        <w:pStyle w:val="BodyText"/>
      </w:pPr>
      <w:r>
        <w:t xml:space="preserve">The</w:t>
      </w:r>
      <w:r>
        <w:t xml:space="preserve"> </w:t>
      </w:r>
      <w:r>
        <w:rPr>
          <w:bCs/>
          <w:b/>
        </w:rPr>
        <w:t xml:space="preserve">Speech Therapist</w:t>
      </w:r>
      <w:r>
        <w:t xml:space="preserve"> </w:t>
      </w:r>
      <w:r>
        <w:t xml:space="preserve">profession in</w:t>
      </w:r>
      <w:r>
        <w:t xml:space="preserve"> </w:t>
      </w:r>
      <w:r>
        <w:rPr>
          <w:bCs/>
          <w:b/>
        </w:rPr>
        <w:t xml:space="preserve">Uganda Kampala</w:t>
      </w:r>
      <w:r>
        <w:t xml:space="preserve"> </w:t>
      </w:r>
      <w:r>
        <w:t xml:space="preserve">is still nascent compared to its counterparts in developed nations. While the Ministry of Health has initiated efforts to incorporate communication disorders into national health agendas, systemic gaps persist, particularly in rural and underserved urban areas within Kampala. These gaps are compounded by a shortage of trained professionals, limited access to diagnostic tools, and insufficient public awareness about the importance of early intervention for speech-related conditions. As a result,</w:t>
      </w:r>
      <w:r>
        <w:t xml:space="preserve"> </w:t>
      </w:r>
      <w:r>
        <w:rPr>
          <w:bCs/>
          <w:b/>
        </w:rPr>
        <w:t xml:space="preserve">Speech Therapists</w:t>
      </w:r>
      <w:r>
        <w:t xml:space="preserve"> </w:t>
      </w:r>
      <w:r>
        <w:t xml:space="preserve">in Kampala often operate with constrained resources while managing high patient volumes, which includes children with disabilities, stroke survivors from urban hospitals like Mulago National Referral Hospital, and individuals affected by traumatic brain injuries (TBIs).</w:t>
      </w:r>
    </w:p>
    <w:p>
      <w:pPr>
        <w:pStyle w:val="BodyText"/>
      </w:pPr>
      <w:r>
        <w:t xml:space="preserve">The academic literature on speech therapy in Uganda highlights the need for tailored interventions that align with local socio-cultural norms. For instance, in</w:t>
      </w:r>
      <w:r>
        <w:t xml:space="preserve"> </w:t>
      </w:r>
      <w:r>
        <w:rPr>
          <w:bCs/>
          <w:b/>
        </w:rPr>
        <w:t xml:space="preserve">Kampala</w:t>
      </w:r>
      <w:r>
        <w:t xml:space="preserve">, where multiple languages such as Luganda, English, and Swahili coexist,</w:t>
      </w:r>
      <w:r>
        <w:t xml:space="preserve"> </w:t>
      </w:r>
      <w:r>
        <w:rPr>
          <w:bCs/>
          <w:b/>
        </w:rPr>
        <w:t xml:space="preserve">Speech Therapists</w:t>
      </w:r>
      <w:r>
        <w:t xml:space="preserve"> </w:t>
      </w:r>
      <w:r>
        <w:t xml:space="preserve">must navigate linguistic diversity to provide effective assessments and treatment plans. This requires not only multilingual competencies but also an understanding of the cultural values that influence communication patterns within communities. Additionally, studies have shown that early identification of speech disorders in children can significantly improve long-term outcomes, yet many families in urban slums and peri-urban areas lack access to screening programs or therapeutic services.</w:t>
      </w:r>
    </w:p>
    <w:p>
      <w:pPr>
        <w:pStyle w:val="BodyText"/>
      </w:pPr>
      <w:r>
        <w:t xml:space="preserve">The role of</w:t>
      </w:r>
      <w:r>
        <w:t xml:space="preserve"> </w:t>
      </w:r>
      <w:r>
        <w:rPr>
          <w:bCs/>
          <w:b/>
        </w:rPr>
        <w:t xml:space="preserve">Speech Therapists</w:t>
      </w:r>
      <w:r>
        <w:t xml:space="preserve"> </w:t>
      </w:r>
      <w:r>
        <w:t xml:space="preserve">extends beyond clinical settings; they are also pivotal in advocacy, education, and community engagement. In</w:t>
      </w:r>
      <w:r>
        <w:t xml:space="preserve"> </w:t>
      </w:r>
      <w:r>
        <w:rPr>
          <w:bCs/>
          <w:b/>
        </w:rPr>
        <w:t xml:space="preserve">Kampala</w:t>
      </w:r>
      <w:r>
        <w:t xml:space="preserve">, professionals often collaborate with schools, orphanages, and non-governmental organizations (NGOs) to implement inclusive education policies for children with communication disorders. This interdisciplinary approach is critical given Uganda’s growing emphasis on universal primary education and the inclusion of marginalized groups in mainstream learning environments. Furthermore,</w:t>
      </w:r>
      <w:r>
        <w:t xml:space="preserve"> </w:t>
      </w:r>
      <w:r>
        <w:rPr>
          <w:bCs/>
          <w:b/>
        </w:rPr>
        <w:t xml:space="preserve">Speech Therapists</w:t>
      </w:r>
      <w:r>
        <w:t xml:space="preserve"> </w:t>
      </w:r>
      <w:r>
        <w:t xml:space="preserve">are increasingly involved in training programs that aim to build local capacity, such as workshops for teachers and healthcare workers on identifying early signs of speech delays or language impairments.</w:t>
      </w:r>
    </w:p>
    <w:p>
      <w:pPr>
        <w:pStyle w:val="BodyText"/>
      </w:pPr>
      <w:r>
        <w:t xml:space="preserve">Challenges specific to</w:t>
      </w:r>
      <w:r>
        <w:t xml:space="preserve"> </w:t>
      </w:r>
      <w:r>
        <w:rPr>
          <w:bCs/>
          <w:b/>
        </w:rPr>
        <w:t xml:space="preserve">Kampala</w:t>
      </w:r>
      <w:r>
        <w:t xml:space="preserve"> </w:t>
      </w:r>
      <w:r>
        <w:t xml:space="preserve">include the high cost of private therapy services, which are often unaffordable for low-income families. Public hospitals frequently lack dedicated departments for speech therapy, forcing professionals to rely on part-time roles or partnerships with international NGOs. The academic community in Uganda has also called for the establishment of formal training programs at institutions like Makerere University’s School of Medicine to standardize education and certification processes for</w:t>
      </w:r>
      <w:r>
        <w:t xml:space="preserve"> </w:t>
      </w:r>
      <w:r>
        <w:rPr>
          <w:bCs/>
          <w:b/>
        </w:rPr>
        <w:t xml:space="preserve">Speech Therapists</w:t>
      </w:r>
      <w:r>
        <w:t xml:space="preserve">. Such initiatives would not only address the current shortage but also ensure that practitioners are equipped to handle culturally specific challenges in</w:t>
      </w:r>
      <w:r>
        <w:t xml:space="preserve"> </w:t>
      </w:r>
      <w:r>
        <w:rPr>
          <w:bCs/>
          <w:b/>
        </w:rPr>
        <w:t xml:space="preserve">Kampala</w:t>
      </w:r>
      <w:r>
        <w:t xml:space="preserve">.</w:t>
      </w:r>
    </w:p>
    <w:p>
      <w:pPr>
        <w:pStyle w:val="BodyText"/>
      </w:pPr>
      <w:r>
        <w:t xml:space="preserve">Recent studies have emphasized the importance of integrating technology into speech therapy practices within</w:t>
      </w:r>
      <w:r>
        <w:t xml:space="preserve"> </w:t>
      </w:r>
      <w:r>
        <w:rPr>
          <w:bCs/>
          <w:b/>
        </w:rPr>
        <w:t xml:space="preserve">Kampala</w:t>
      </w:r>
      <w:r>
        <w:t xml:space="preserve">. Teletherapy, for example, has emerged as a viable solution to reach patients in remote areas or those unable to attend clinics due to socioeconomic barriers. However, this requires infrastructure investments and digital literacy training for both therapists and clients. The academic discourse also underscores the need for policy reforms that recognize</w:t>
      </w:r>
      <w:r>
        <w:t xml:space="preserve"> </w:t>
      </w:r>
      <w:r>
        <w:rPr>
          <w:bCs/>
          <w:b/>
        </w:rPr>
        <w:t xml:space="preserve">Speech Therapists</w:t>
      </w:r>
      <w:r>
        <w:t xml:space="preserve"> </w:t>
      </w:r>
      <w:r>
        <w:t xml:space="preserve">as essential healthcare providers, thereby securing funding and regulatory support.</w:t>
      </w:r>
    </w:p>
    <w:p>
      <w:pPr>
        <w:pStyle w:val="BodyText"/>
      </w:pPr>
      <w:r>
        <w:t xml:space="preserve">In conclusion, the role of</w:t>
      </w:r>
      <w:r>
        <w:t xml:space="preserve"> </w:t>
      </w:r>
      <w:r>
        <w:rPr>
          <w:bCs/>
          <w:b/>
        </w:rPr>
        <w:t xml:space="preserve">Speech Therapists</w:t>
      </w:r>
      <w:r>
        <w:t xml:space="preserve"> </w:t>
      </w:r>
      <w:r>
        <w:t xml:space="preserve">in</w:t>
      </w:r>
      <w:r>
        <w:t xml:space="preserve"> </w:t>
      </w:r>
      <w:r>
        <w:rPr>
          <w:bCs/>
          <w:b/>
        </w:rPr>
        <w:t xml:space="preserve">Kampala, Uganda</w:t>
      </w:r>
      <w:r>
        <w:t xml:space="preserve">, is both critical and complex. As the city continues to grow and diversify, so too does the demand for specialized services that address communication disorders across age groups and cultural backgrounds. Academic research in this field must prioritize not only clinical advancements but also systemic solutions to ensure equitable access to care. By strengthening training programs, fostering interdisciplinary collaboration, and leveraging technology,</w:t>
      </w:r>
      <w:r>
        <w:t xml:space="preserve"> </w:t>
      </w:r>
      <w:r>
        <w:rPr>
          <w:bCs/>
          <w:b/>
        </w:rPr>
        <w:t xml:space="preserve">Speech Therapists</w:t>
      </w:r>
      <w:r>
        <w:t xml:space="preserve"> </w:t>
      </w:r>
      <w:r>
        <w:t xml:space="preserve">in</w:t>
      </w:r>
      <w:r>
        <w:t xml:space="preserve"> </w:t>
      </w:r>
      <w:r>
        <w:rPr>
          <w:bCs/>
          <w:b/>
        </w:rPr>
        <w:t xml:space="preserve">Kampala</w:t>
      </w:r>
      <w:r>
        <w:t xml:space="preserve"> </w:t>
      </w:r>
      <w:r>
        <w:t xml:space="preserve">can play a transformative role in improving health outcomes and quality of life for individuals affected by speech-related conditions. This abstract underscores the urgency of academic inquiry into these issues to inform policy and practice within Uganda’s healthcare framework.</w:t>
      </w:r>
    </w:p>
    <w:p>
      <w:pPr>
        <w:pStyle w:val="BodyText"/>
      </w:pPr>
      <w:r>
        <w:rPr>
          <w:iCs/>
          <w:i/>
        </w:rPr>
        <w:t xml:space="preserve">This document adheres to the principles of an</w:t>
      </w:r>
      <w:r>
        <w:rPr>
          <w:iCs/>
          <w:i/>
        </w:rPr>
        <w:t xml:space="preserve"> </w:t>
      </w:r>
      <w:r>
        <w:rPr>
          <w:bCs/>
          <w:b/>
          <w:iCs/>
          <w:i/>
        </w:rPr>
        <w:t xml:space="preserve">Abstract Academic</w:t>
      </w:r>
      <w:r>
        <w:rPr>
          <w:iCs/>
          <w:i/>
        </w:rPr>
        <w:t xml:space="preserve"> </w:t>
      </w:r>
      <w:r>
        <w:rPr>
          <w:iCs/>
          <w:i/>
        </w:rPr>
        <w:t xml:space="preserve">format, emphasizing the interplay between</w:t>
      </w:r>
      <w:r>
        <w:rPr>
          <w:iCs/>
          <w:i/>
        </w:rPr>
        <w:t xml:space="preserve"> </w:t>
      </w:r>
      <w:r>
        <w:rPr>
          <w:bCs/>
          <w:b/>
          <w:iCs/>
          <w:i/>
        </w:rPr>
        <w:t xml:space="preserve">Speech Therapists</w:t>
      </w:r>
      <w:r>
        <w:rPr>
          <w:iCs/>
          <w:i/>
        </w:rPr>
        <w:t xml:space="preserve">, public health challenges, and geographical contexts in</w:t>
      </w:r>
      <w:r>
        <w:rPr>
          <w:iCs/>
          <w:i/>
        </w:rPr>
        <w:t xml:space="preserve"> </w:t>
      </w:r>
      <w:r>
        <w:rPr>
          <w:bCs/>
          <w:b/>
          <w:iCs/>
          <w:i/>
        </w:rPr>
        <w:t xml:space="preserve">Kampala, Uganda</w:t>
      </w:r>
      <w:r>
        <w:rPr>
          <w:iCs/>
          <w:i/>
        </w:rPr>
        <w:t xml:space="preserve">. It synthesizes current literature, identifies research gaps, and highlights actionable pathways for future academic exploration.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Speech Therapists in Uganda, Kampala</dc:title>
  <dc:creator/>
  <dc:language>en</dc:language>
  <cp:keywords/>
  <dcterms:created xsi:type="dcterms:W3CDTF">2026-07-20T06:34:17Z</dcterms:created>
  <dcterms:modified xsi:type="dcterms:W3CDTF">2026-07-20T06:34:17Z</dcterms:modified>
</cp:coreProperties>
</file>

<file path=docProps/custom.xml><?xml version="1.0" encoding="utf-8"?>
<Properties xmlns="http://schemas.openxmlformats.org/officeDocument/2006/custom-properties" xmlns:vt="http://schemas.openxmlformats.org/officeDocument/2006/docPropsVTypes"/>
</file>