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caab65e5068bcbf81798db6c27fe3229c8a8232"/>
    <w:p>
      <w:pPr>
        <w:pStyle w:val="Heading1"/>
      </w:pPr>
      <w:r>
        <w:t xml:space="preserve">Abstract Academic: The Role and Impact of Speech Therapists in the United Kingdom, Birmingham</w:t>
      </w:r>
    </w:p>
    <w:p>
      <w:pPr>
        <w:pStyle w:val="FirstParagraph"/>
      </w:pPr>
      <w:r>
        <w:t xml:space="preserve">The field of speech therapy has evolved significantly over the past century, emerging as a critical discipline within healthcare and education. In the context of the United Kingdom, particularly in Birmingham—a city renowned for its cultural diversity and complex socio-economic landscape—speech therapists play a pivotal role in addressing communication disorders and swallowing difficulties among individuals across all age groups. This abstract academic document examines the multifaceted responsibilities of speech therapists operating within Birmingham, emphasizing their contributions to public health, education systems, and community well-being. By integrating local challenges, cultural nuances, and institutional frameworks unique to Birmingham in the United Kingdom (UK), this analysis underscores the indispensable role of speech therapists in fostering inclusive environments for communication and learning.</w:t>
      </w:r>
    </w:p>
    <w:bookmarkStart w:id="20" w:name="overview-of-speech-therapy-in-birmingham"/>
    <w:p>
      <w:pPr>
        <w:pStyle w:val="Heading2"/>
      </w:pPr>
      <w:r>
        <w:t xml:space="preserve">Overview of Speech Therapy in Birmingham</w:t>
      </w:r>
    </w:p>
    <w:p>
      <w:pPr>
        <w:pStyle w:val="FirstParagraph"/>
      </w:pPr>
      <w:r>
        <w:t xml:space="preserve">Birmingham, as a major urban center within the West Midlands region, hosts a diverse population with varying linguistic backgrounds, socioeconomic statuses, and healthcare needs. This demographic complexity necessitates a tailored approach to speech therapy services. Speech therapists in Birmingham are trained professionals who diagnose and treat communication disorders such as aphasia (post-stroke), dysphagia (swallowing difficulties), articulation disorders, and developmental language delays. Their work spans clinical settings like hospitals, schools, community clinics, and private practices. The National Health Service (NHS) plays a central role in commissioning these services for the public sector, while private practitioners often complement NHS offerings by providing specialized or expedited care.</w:t>
      </w:r>
    </w:p>
    <w:p>
      <w:pPr>
        <w:pStyle w:val="BodyText"/>
      </w:pPr>
      <w:r>
        <w:t xml:space="preserve">In Birmingham, speech therapists collaborate with multidisciplinary teams—including paediatricians, educators, and occupational therapists—to develop individualized intervention plans. For instance, in schools serving populations with high rates of speech and language delays (e.g., due to multilingual backgrounds), therapists implement strategies to support children’s academic performance. This aligns with the UK’s broader commitment to inclusive education under policies such as the Equality Act 2010, which mandates reasonable accommodations for learners with communication impairments.</w:t>
      </w:r>
    </w:p>
    <w:bookmarkEnd w:id="20"/>
    <w:bookmarkStart w:id="21" w:name="X556c0f3a1728e78a0c7591ac07a0ca1285a2aba"/>
    <w:p>
      <w:pPr>
        <w:pStyle w:val="Heading2"/>
      </w:pPr>
      <w:r>
        <w:t xml:space="preserve">Key Responsibilities of Speech Therapists in Birmingham</w:t>
      </w:r>
    </w:p>
    <w:p>
      <w:pPr>
        <w:pStyle w:val="FirstParagraph"/>
      </w:pPr>
      <w:r>
        <w:t xml:space="preserve">The role of a speech therapist in Birmingham is multifaceted, encompassing assessment, intervention, and advocacy. Key responsibilities include:</w:t>
      </w:r>
    </w:p>
    <w:p>
      <w:pPr>
        <w:numPr>
          <w:ilvl w:val="0"/>
          <w:numId w:val="1001"/>
        </w:numPr>
        <w:pStyle w:val="Compact"/>
      </w:pPr>
      <w:r>
        <w:rPr>
          <w:bCs/>
          <w:b/>
        </w:rPr>
        <w:t xml:space="preserve">Assessment and Diagnosis:</w:t>
      </w:r>
      <w:r>
        <w:t xml:space="preserve"> </w:t>
      </w:r>
      <w:r>
        <w:t xml:space="preserve">Conducting comprehensive evaluations to identify communication disorders or swallowing issues. This may involve standardized tests, observational assessments, and collaboration with healthcare professionals.</w:t>
      </w:r>
    </w:p>
    <w:p>
      <w:pPr>
        <w:numPr>
          <w:ilvl w:val="0"/>
          <w:numId w:val="1001"/>
        </w:numPr>
        <w:pStyle w:val="Compact"/>
      </w:pPr>
      <w:r>
        <w:rPr>
          <w:bCs/>
          <w:b/>
        </w:rPr>
        <w:t xml:space="preserve">Intervention Planning:</w:t>
      </w:r>
      <w:r>
        <w:t xml:space="preserve"> </w:t>
      </w:r>
      <w:r>
        <w:t xml:space="preserve">Designing therapeutic strategies tailored to the individual’s needs. For example, a speech therapist working with an adult recovering from a stroke might focus on restoring language abilities through exercises targeting aphasia.</w:t>
      </w:r>
    </w:p>
    <w:p>
      <w:pPr>
        <w:numPr>
          <w:ilvl w:val="0"/>
          <w:numId w:val="1001"/>
        </w:numPr>
        <w:pStyle w:val="Compact"/>
      </w:pPr>
      <w:r>
        <w:rPr>
          <w:bCs/>
          <w:b/>
        </w:rPr>
        <w:t xml:space="preserve">Community Outreach and Education:</w:t>
      </w:r>
      <w:r>
        <w:t xml:space="preserve"> </w:t>
      </w:r>
      <w:r>
        <w:t xml:space="preserve">Providing workshops for parents, teachers, and caregivers on early signs of communication delays or strategies to support children’s development in multilingual households.</w:t>
      </w:r>
    </w:p>
    <w:p>
      <w:pPr>
        <w:numPr>
          <w:ilvl w:val="0"/>
          <w:numId w:val="1001"/>
        </w:numPr>
        <w:pStyle w:val="Compact"/>
      </w:pPr>
      <w:r>
        <w:rPr>
          <w:bCs/>
          <w:b/>
        </w:rPr>
        <w:t xml:space="preserve">Cultural Sensitivity:</w:t>
      </w:r>
      <w:r>
        <w:t xml:space="preserve"> </w:t>
      </w:r>
      <w:r>
        <w:t xml:space="preserve">Addressing the unique challenges posed by Birmingham’s multicultural population. This includes understanding language barriers, cultural stigmas around mental health, and adapting interventions to respect diverse family structures and traditions.</w:t>
      </w:r>
    </w:p>
    <w:bookmarkEnd w:id="21"/>
    <w:bookmarkStart w:id="22" w:name="X3aa05c85dcf0730988b49c2270936786dd26922"/>
    <w:p>
      <w:pPr>
        <w:pStyle w:val="Heading2"/>
      </w:pPr>
      <w:r>
        <w:t xml:space="preserve">Challenges Faced by Speech Therapists in Birmingham</w:t>
      </w:r>
    </w:p>
    <w:p>
      <w:pPr>
        <w:pStyle w:val="FirstParagraph"/>
      </w:pPr>
      <w:r>
        <w:t xml:space="preserve">Despite their critical role, speech therapists in Birmingham face several challenges. The city’s high population density and limited healthcare resources often result in long waiting times for NHS services, leaving some patients without timely access to care. Additionally, the influx of asylum seekers and refugees has increased demand for speech therapy services targeting language acquisition and trauma-related communication disorders. Speech therapists must also navigate bureaucratic hurdles within the NHS, such as funding constraints and competing priorities in resource allocation.</w:t>
      </w:r>
    </w:p>
    <w:p>
      <w:pPr>
        <w:pStyle w:val="BodyText"/>
      </w:pPr>
      <w:r>
        <w:t xml:space="preserve">Birmingham’s socio-economic disparities further complicate service delivery. Areas with high deprivation indices often lack sufficient speech therapy provision, exacerbating inequalities in health outcomes. This disparity is particularly evident in early intervention programs for children with autism spectrum disorder (ASD) or attention-deficit/hyperactivity disorder (ADHD), where timely access to speech therapy can significantly improve long-term developmental trajectories.</w:t>
      </w:r>
    </w:p>
    <w:bookmarkEnd w:id="22"/>
    <w:bookmarkStart w:id="23" w:name="Xf3e4800adf77c55e5396a88b92ac4e62f60f17a"/>
    <w:p>
      <w:pPr>
        <w:pStyle w:val="Heading2"/>
      </w:pPr>
      <w:r>
        <w:t xml:space="preserve">Impact of Speech Therapists on Public Health and Education</w:t>
      </w:r>
    </w:p>
    <w:p>
      <w:pPr>
        <w:pStyle w:val="FirstParagraph"/>
      </w:pPr>
      <w:r>
        <w:t xml:space="preserve">The contributions of speech therapists in Birmingham extend beyond individual patient care, influencing broader public health and educational outcomes. By reducing the prevalence of untreated communication disorders, they help mitigate the societal costs associated with literacy challenges, employment barriers, and mental health issues such as social anxiety or depression. For instance, early intervention programs for children with speech delays have been linked to improved academic performance in Birmingham’s schools, where students from multilingual backgrounds often face additional hurdles in language development.</w:t>
      </w:r>
    </w:p>
    <w:p>
      <w:pPr>
        <w:pStyle w:val="BodyText"/>
      </w:pPr>
      <w:r>
        <w:t xml:space="preserve">Moreover, speech therapists contribute to public health initiatives aimed at reducing the incidence of preventable conditions. In the context of swallowing disorders (dysphagia), their expertise is vital in preventing complications such as aspiration pneumonia among elderly patients and those with neurological conditions. This aligns with the UK’s national goals for aging populations, where oral health and nutrition are central to quality of life.</w:t>
      </w:r>
    </w:p>
    <w:bookmarkEnd w:id="23"/>
    <w:bookmarkStart w:id="24" w:name="X2bec3879bdb328c2dd28feee96b9319133805b2"/>
    <w:p>
      <w:pPr>
        <w:pStyle w:val="Heading2"/>
      </w:pPr>
      <w:r>
        <w:t xml:space="preserve">Future Directions for Speech Therapy in Birmingham</w:t>
      </w:r>
    </w:p>
    <w:p>
      <w:pPr>
        <w:pStyle w:val="FirstParagraph"/>
      </w:pPr>
      <w:r>
        <w:t xml:space="preserve">As Birmingham continues to grow and diversify, the role of speech therapists will require adaptation to emerging needs. Technological advancements, such as teletherapy platforms, offer potential solutions for expanding access to care in underserved areas. However, ensuring equitable distribution of these resources remains a challenge. Additionally, research into culturally responsive therapy models—particularly for Birmingham’s South Asian and Afro-Caribbean communities—is essential for improving service efficacy.</w:t>
      </w:r>
    </w:p>
    <w:p>
      <w:pPr>
        <w:pStyle w:val="BodyText"/>
      </w:pPr>
      <w:r>
        <w:t xml:space="preserve">Collaboration between universities like the University of Birmingham and local NHS trusts can drive innovation in speech therapy training programs. By integrating community-based learning and interprofessional education, future therapists will be better equipped to address the unique needs of Birmingham’s population. Such efforts are critical to achieving the UK’s vision for a healthcare system that is both inclusive and sustainable.</w:t>
      </w:r>
    </w:p>
    <w:bookmarkEnd w:id="24"/>
    <w:bookmarkStart w:id="25" w:name="conclusion"/>
    <w:p>
      <w:pPr>
        <w:pStyle w:val="Heading2"/>
      </w:pPr>
      <w:r>
        <w:t xml:space="preserve">Conclusion</w:t>
      </w:r>
    </w:p>
    <w:p>
      <w:pPr>
        <w:pStyle w:val="FirstParagraph"/>
      </w:pPr>
      <w:r>
        <w:t xml:space="preserve">In summary, speech therapists in Birmingham play a vital role in promoting communication health and social inclusion within the United Kingdom. Their work intersects with public health, education, and community welfare, requiring them to navigate complex challenges while delivering culturally sensitive care. As Birmingham continues to evolve as a dynamic and diverse city, the demand for skilled speech therapists will remain high. Ensuring that these professionals have the resources, training, and support needed to thrive is essential not only for individual patients but also for the broader societal well-being of Birmingham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United Kingdom Birmingham</dc:title>
  <dc:creator/>
  <dc:language>en</dc:language>
  <cp:keywords/>
  <dcterms:created xsi:type="dcterms:W3CDTF">2026-07-21T05:14:17Z</dcterms:created>
  <dcterms:modified xsi:type="dcterms:W3CDTF">2026-07-21T05:14:17Z</dcterms:modified>
</cp:coreProperties>
</file>

<file path=docProps/custom.xml><?xml version="1.0" encoding="utf-8"?>
<Properties xmlns="http://schemas.openxmlformats.org/officeDocument/2006/custom-properties" xmlns:vt="http://schemas.openxmlformats.org/officeDocument/2006/docPropsVTypes"/>
</file>