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ffd774c192ac19d710d87829c34cdf453516111"/>
    <w:p>
      <w:pPr>
        <w:pStyle w:val="Heading1"/>
      </w:pPr>
      <w:r>
        <w:t xml:space="preserve">Abstract Academic Document: The Role and Impact of Speech Therapists in the United States, Houston</w:t>
      </w:r>
    </w:p>
    <w:p>
      <w:pPr>
        <w:pStyle w:val="FirstParagraph"/>
      </w:pPr>
      <w:r>
        <w:rPr>
          <w:bCs/>
          <w:b/>
        </w:rPr>
        <w:t xml:space="preserve">Abstract academic:</w:t>
      </w:r>
    </w:p>
    <w:p>
      <w:pPr>
        <w:pStyle w:val="BodyText"/>
      </w:pPr>
      <w:r>
        <w:t xml:space="preserve">The field of speech therapy is a critical component of healthcare, education, and social services in the United States. As a specialized profession that addresses communication disorders and swallowing difficulties, speech therapists play an essential role in improving the quality of life for individuals across diverse populations. This document provides an academic abstract focused on the unique context of Houston, Texas—a major metropolitan area within the United States known for its cultural diversity, medical infrastructure, and high prevalence of communication-related health challenges. The study explores the scope of practice for speech therapists in Houston, their integration into healthcare systems, and the societal impact of their work. It also examines challenges faced by practitioners in this dynamic urban environment and highlights opportunities for innovation in service delivery.</w:t>
      </w:r>
    </w:p>
    <w:bookmarkStart w:id="20" w:name="introduction"/>
    <w:p>
      <w:pPr>
        <w:pStyle w:val="Heading2"/>
      </w:pPr>
      <w:r>
        <w:t xml:space="preserve">Introduction</w:t>
      </w:r>
    </w:p>
    <w:p>
      <w:pPr>
        <w:pStyle w:val="FirstParagraph"/>
      </w:pPr>
      <w:r>
        <w:t xml:space="preserve">The United States has a robust healthcare system that emphasizes multidisciplinary approaches to patient care. Within this framework, speech therapists (also referred to as speech-language pathologists) are integral professionals who diagnose and treat disorders affecting speech, language, cognition, voice, and swallowing. In Houston—a city with a population exceeding 2.3 million people and a diverse demographic composition—speech therapists operate in a unique setting shaped by factors such as urban density, access to advanced medical facilities, and the needs of underserved communities.</w:t>
      </w:r>
    </w:p>
    <w:bookmarkEnd w:id="20"/>
    <w:bookmarkStart w:id="21" w:name="X125f8023980529cc01fd31f7272e0559a335d55"/>
    <w:p>
      <w:pPr>
        <w:pStyle w:val="Heading2"/>
      </w:pPr>
      <w:r>
        <w:t xml:space="preserve">Scope of Practice for Speech Therapists in Houston</w:t>
      </w:r>
    </w:p>
    <w:p>
      <w:pPr>
        <w:pStyle w:val="FirstParagraph"/>
      </w:pPr>
      <w:r>
        <w:t xml:space="preserve">Speech therapists in Houston work across various sectors, including hospitals, schools, rehabilitation centers, private clinics, and long-term care facilities. Their responsibilities encompass evaluating patients with conditions such as aphasia (post-stroke), articulation disorders (in children), dysphagia (difficulty swallowing), and stuttering. Given Houston’s status as a major hub for medical research and treatment—home to institutions like the Texas Medical Center—the demand for specialized speech therapy services is particularly high.</w:t>
      </w:r>
    </w:p>
    <w:p>
      <w:pPr>
        <w:pStyle w:val="BodyText"/>
      </w:pPr>
      <w:r>
        <w:t xml:space="preserve">For instance, speech therapists in Houston frequently collaborate with neurologists, pediatricians, and oncologists to address communication impairments resulting from traumatic brain injuries, neurological diseases (e.g., Parkinson’s disease), and cancer treatments. Additionally, they provide critical support for children in schools through Individualized Education Programs (IEPs), ensuring that students with disabilities receive tailored interventions to enhance academic performance and social integration.</w:t>
      </w:r>
    </w:p>
    <w:bookmarkEnd w:id="21"/>
    <w:bookmarkStart w:id="22" w:name="cultural-and-demographic-considerations"/>
    <w:p>
      <w:pPr>
        <w:pStyle w:val="Heading2"/>
      </w:pPr>
      <w:r>
        <w:t xml:space="preserve">Cultural and Demographic Considerations</w:t>
      </w:r>
    </w:p>
    <w:p>
      <w:pPr>
        <w:pStyle w:val="FirstParagraph"/>
      </w:pPr>
      <w:r>
        <w:t xml:space="preserve">Houston’s population is one of the most ethnically diverse in the United States, comprising individuals from over 150 countries. This diversity presents both challenges and opportunities for speech therapists. For example, practitioners must be adept at working with patients who speak languages other than English, such as Spanish (spoken by a significant portion of Houston’s population) or Vietnamese, which is prevalent due to immigration patterns from Southeast Asia.</w:t>
      </w:r>
    </w:p>
    <w:p>
      <w:pPr>
        <w:pStyle w:val="BodyText"/>
      </w:pPr>
      <w:r>
        <w:t xml:space="preserve">Moreover, cultural sensitivity is crucial in assessing and treating communication disorders. Speech therapists in Houston must navigate potential language barriers while respecting cultural norms that may influence patient behavior or family dynamics. Training programs for speech therapists in the region increasingly emphasize cross-cultural competence, ensuring practitioners can effectively serve a broad spectrum of patients.</w:t>
      </w:r>
    </w:p>
    <w:bookmarkEnd w:id="22"/>
    <w:bookmarkStart w:id="23" w:name="X9b5e033314341b650d85ad8203068c9041fd161"/>
    <w:p>
      <w:pPr>
        <w:pStyle w:val="Heading2"/>
      </w:pPr>
      <w:r>
        <w:t xml:space="preserve">Challenges Facing Speech Therapists in Houston</w:t>
      </w:r>
    </w:p>
    <w:p>
      <w:pPr>
        <w:pStyle w:val="FirstParagraph"/>
      </w:pPr>
      <w:r>
        <w:t xml:space="preserve">Despite the opportunities for growth and impact, speech therapists in Houston face several challenges. One primary issue is the high demand for services outpacing available resources. With an aging population and rising rates of chronic illnesses such as diabetes (which can contribute to communication disorders), access to timely care remains a concern. Additionally, disparities in healthcare access persist, particularly for low-income families and marginalized communities.</w:t>
      </w:r>
    </w:p>
    <w:p>
      <w:pPr>
        <w:pStyle w:val="BodyText"/>
      </w:pPr>
      <w:r>
        <w:t xml:space="preserve">Another challenge is the need for continuous professional development. Speech therapists must stay updated on advancements in technology, diagnostic tools, and therapeutic techniques. For instance, telehealth platforms have become increasingly vital in Houston’s healthcare ecosystem due to geographical barriers and the need for flexible service delivery during public health crises like the COVID-19 pandemic.</w:t>
      </w:r>
    </w:p>
    <w:bookmarkEnd w:id="23"/>
    <w:bookmarkStart w:id="24" w:name="Xaae5c874c40cf0e22bd82e90f4dde106529bcaa"/>
    <w:p>
      <w:pPr>
        <w:pStyle w:val="Heading2"/>
      </w:pPr>
      <w:r>
        <w:t xml:space="preserve">Collaborative Efforts and Institutional Support</w:t>
      </w:r>
    </w:p>
    <w:p>
      <w:pPr>
        <w:pStyle w:val="FirstParagraph"/>
      </w:pPr>
      <w:r>
        <w:t xml:space="preserve">Houston’s healthcare landscape is characterized by collaboration between academic institutions, hospitals, and private practices. Speech therapists often work within multidisciplinary teams at facilities such as Texas Children’s Hospital or the University of Houston’s College of Education. These partnerships facilitate research opportunities, professional networking, and the implementation of evidence-based practices.</w:t>
      </w:r>
    </w:p>
    <w:p>
      <w:pPr>
        <w:pStyle w:val="BodyText"/>
      </w:pPr>
      <w:r>
        <w:t xml:space="preserve">Furthermore, local organizations like the Houston Association for Speech-Language Pathologists (HASLP) provide advocacy, continuing education, and community outreach programs. These efforts help raise awareness about communication disorders and reduce stigma associated with seeking therapy.</w:t>
      </w:r>
    </w:p>
    <w:bookmarkEnd w:id="24"/>
    <w:bookmarkStart w:id="25" w:name="Xf1562d8a1016ec9c205ea523f31323408bc7799"/>
    <w:p>
      <w:pPr>
        <w:pStyle w:val="Heading2"/>
      </w:pPr>
      <w:r>
        <w:t xml:space="preserve">Future Directions for Speech Therapy in Houston</w:t>
      </w:r>
    </w:p>
    <w:p>
      <w:pPr>
        <w:pStyle w:val="FirstParagraph"/>
      </w:pPr>
      <w:r>
        <w:t xml:space="preserve">The future of speech therapy in Houston is likely to be shaped by technological innovation, policy changes, and evolving patient needs. For example, the integration of artificial intelligence (AI) tools for early detection of language delays or the expansion of school-based teletherapy programs could enhance accessibility. Additionally, advocacy for increased funding for speech therapy services—particularly in underserved neighborhoods—will be critical to ensuring equitable care.</w:t>
      </w:r>
    </w:p>
    <w:p>
      <w:pPr>
        <w:pStyle w:val="BodyText"/>
      </w:pPr>
      <w:r>
        <w:t xml:space="preserve">As Houston continues to grow as a global city, the role of speech therapists will expand beyond traditional clinical settings. Community-based initiatives, public health campaigns, and interdisciplinary research projects will further solidify the profession’s impact on both individual and societal well-being.</w:t>
      </w:r>
    </w:p>
    <w:bookmarkEnd w:id="25"/>
    <w:bookmarkStart w:id="26" w:name="conclusion"/>
    <w:p>
      <w:pPr>
        <w:pStyle w:val="Heading2"/>
      </w:pPr>
      <w:r>
        <w:t xml:space="preserve">Conclusion</w:t>
      </w:r>
    </w:p>
    <w:p>
      <w:pPr>
        <w:pStyle w:val="FirstParagraph"/>
      </w:pPr>
      <w:r>
        <w:t xml:space="preserve">The United States Houston represents a unique environment for speech therapists, blending challenges of urban healthcare with opportunities for innovation in a culturally rich setting. By addressing disparities, leveraging technological advancements, and fostering collaboration across sectors, speech therapists can continue to make significant contributions to the health and communication capabilities of Houston’s diverse population. This academic abstract underscores the importance of recognizing and supporting the vital role of speech therapists as they navigate the dynamic landscape of healthcare in one of America’s most influential cities.</w:t>
      </w:r>
    </w:p>
    <w:p>
      <w:pPr>
        <w:pStyle w:val="BodyText"/>
      </w:pPr>
      <w:r>
        <w:rPr>
          <w:bCs/>
          <w:b/>
        </w:rPr>
        <w:t xml:space="preserve">Keywords:</w:t>
      </w:r>
      <w:r>
        <w:t xml:space="preserve"> </w:t>
      </w:r>
      <w:r>
        <w:t xml:space="preserve">Speech Therapist, United States Houston, Communication Disorders,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United States Houston</dc:title>
  <dc:creator/>
  <dc:language>en</dc:language>
  <cp:keywords/>
  <dcterms:created xsi:type="dcterms:W3CDTF">2026-07-21T05:16:59Z</dcterms:created>
  <dcterms:modified xsi:type="dcterms:W3CDTF">2026-07-21T05:16:59Z</dcterms:modified>
</cp:coreProperties>
</file>

<file path=docProps/custom.xml><?xml version="1.0" encoding="utf-8"?>
<Properties xmlns="http://schemas.openxmlformats.org/officeDocument/2006/custom-properties" xmlns:vt="http://schemas.openxmlformats.org/officeDocument/2006/docPropsVTypes"/>
</file>