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c4cf13876fd0468eb2e5608e2b6db68fff81643"/>
    <w:p>
      <w:pPr>
        <w:pStyle w:val="Heading1"/>
      </w:pPr>
      <w:r>
        <w:t xml:space="preserve">Abstract Academic Document: The Role and Significance of Speech Therapists in the United States Miami</w:t>
      </w:r>
    </w:p>
    <w:p>
      <w:pPr>
        <w:pStyle w:val="FirstParagraph"/>
      </w:pPr>
      <w:r>
        <w:rPr>
          <w:bCs/>
          <w:b/>
        </w:rPr>
        <w:t xml:space="preserve">Introduction:</w:t>
      </w:r>
    </w:p>
    <w:p>
      <w:pPr>
        <w:pStyle w:val="BodyText"/>
      </w:pPr>
      <w:r>
        <w:t xml:space="preserve">The field of speech therapy is a vital component of healthcare systems worldwide, with specialized professionals playing a crucial role in addressing communication disorders, swallowing difficulties, and other related conditions. In the context of the United States Miami—a culturally diverse urban center known for its large Hispanic and immigrant populations—the demand for skilled Speech Therapists has grown significantly due to unique demographic trends, public health challenges, and evolving healthcare policies. This abstract academic document explores the critical role of Speech Therapists in Miami, their professional requirements, cultural competencies, and contributions to community well-being within the broader framework of U.S. healthcare infrastructure.</w:t>
      </w:r>
    </w:p>
    <w:bookmarkStart w:id="20" w:name="X96f1dddb4931dc2f96dcf55b2552a88375647f3"/>
    <w:p>
      <w:pPr>
        <w:pStyle w:val="Heading2"/>
      </w:pPr>
      <w:r>
        <w:t xml:space="preserve">Professional Scope and Responsibilities of Speech Therapists</w:t>
      </w:r>
    </w:p>
    <w:p>
      <w:pPr>
        <w:pStyle w:val="FirstParagraph"/>
      </w:pPr>
      <w:r>
        <w:t xml:space="preserve">Speech Therapists (also known as Speech-Language Pathologists) are healthcare professionals trained to diagnose, assess, and treat individuals with communication disorders, including speech sound disorders, language delays, stuttering, and cognitive-communication impairments. In the United States Miami, their work spans across pediatric populations (e.g., children with autism spectrum disorder or developmental delays), adults recovering from strokes or traumatic brain injuries (TBI), and elderly patients experiencing age-related degenerative conditions such as Parkinson’s disease. Additionally, Speech Therapists in Miami frequently address swallowing disorders (dysphagia) in post-surgical patients, a common need in the city’s aging population.</w:t>
      </w:r>
    </w:p>
    <w:p>
      <w:pPr>
        <w:pStyle w:val="BodyText"/>
      </w:pPr>
      <w:r>
        <w:t xml:space="preserve">To practice legally, Speech Therapists must hold a master’s degree from an accredited program, complete clinical practicums under supervision, and pass national certification exams administered by the American Speech-Language-Hearing Association (ASHA). In Florida (where Miami is located), professionals must also obtain state licensure through the Florida Department of Health. These qualifications ensure that practitioners are equipped to deliver evidence-based interventions tailored to individual patient needs.</w:t>
      </w:r>
    </w:p>
    <w:bookmarkEnd w:id="20"/>
    <w:bookmarkStart w:id="21" w:name="X4a29e487e80cff0721a080eb7775d600ae814dc"/>
    <w:p>
      <w:pPr>
        <w:pStyle w:val="Heading2"/>
      </w:pPr>
      <w:r>
        <w:t xml:space="preserve">Cultural and Linguistic Considerations in United States Miami</w:t>
      </w:r>
    </w:p>
    <w:p>
      <w:pPr>
        <w:pStyle w:val="FirstParagraph"/>
      </w:pPr>
      <w:r>
        <w:t xml:space="preserve">Miami’s unique demographic profile presents both challenges and opportunities for Speech Therapists. As a hub for immigrants from Latin America, the Caribbean, and other regions, the city’s population speaks a multitude of languages—including Spanish, Haitian Creole, Portuguese, and Arabic—requiring therapists to be culturally competent and linguistically adaptable. For instance, assessing communication disorders in bilingual children or elderly adults necessitates specialized knowledge of code-switching phenomena and multilingual development. Additionally, Speech Therapists in Miami must address disparities in healthcare access among underserved communities, often working with limited English proficiency (LEP) populations through interpreter services or culturally relevant therapeutic techniques.</w:t>
      </w:r>
    </w:p>
    <w:p>
      <w:pPr>
        <w:pStyle w:val="BodyText"/>
      </w:pPr>
      <w:r>
        <w:t xml:space="preserve">Recent studies highlight that language barriers can hinder early intervention for children with speech delays, particularly in immigrant families who may lack familiarity with U.S. healthcare systems. To bridge this gap, many Speech Therapists in Miami collaborate with community organizations and schools to provide outreach programs, parent education workshops, and culturally sensitive assessments that respect patients’ linguistic backgrounds.</w:t>
      </w:r>
    </w:p>
    <w:bookmarkEnd w:id="21"/>
    <w:bookmarkStart w:id="22" w:name="X96d051dc3af69a05a8ef4ae20ae228d8f225caa"/>
    <w:p>
      <w:pPr>
        <w:pStyle w:val="Heading2"/>
      </w:pPr>
      <w:r>
        <w:t xml:space="preserve">Public Health Impact and Community Engagement</w:t>
      </w:r>
    </w:p>
    <w:p>
      <w:pPr>
        <w:pStyle w:val="FirstParagraph"/>
      </w:pPr>
      <w:r>
        <w:t xml:space="preserve">In the United States Miami, Speech Therapists contribute significantly to public health initiatives aimed at reducing the prevalence of communication disorders. For example, partnerships between local universities (such as the University of Miami) and healthcare institutions have led to research on early childhood intervention strategies for bilingual populations. Furthermore, therapists often participate in programs targeting vulnerable groups, such as refugees or low-income families, through nonprofit organizations and government-funded initiatives like Medicaid.</w:t>
      </w:r>
    </w:p>
    <w:p>
      <w:pPr>
        <w:pStyle w:val="BodyText"/>
      </w:pPr>
      <w:r>
        <w:t xml:space="preserve">Miami’s high proportion of elderly residents (per U.S. Census Bureau data) underscores the need for Speech Therapists specializing in geriatric care. These professionals work closely with neurologists, physical therapists, and dietitians to manage dysphagia cases, which are critical in preventing aspiration pneumonia—a leading cause of mortality among older adults.</w:t>
      </w:r>
    </w:p>
    <w:bookmarkEnd w:id="22"/>
    <w:bookmarkStart w:id="23" w:name="X4467f5934d84aab3555d7672ccb3c52f806d2ef"/>
    <w:p>
      <w:pPr>
        <w:pStyle w:val="Heading2"/>
      </w:pPr>
      <w:r>
        <w:t xml:space="preserve">Challenges and Opportunities for Professional Growth</w:t>
      </w:r>
    </w:p>
    <w:p>
      <w:pPr>
        <w:pStyle w:val="FirstParagraph"/>
      </w:pPr>
      <w:r>
        <w:t xml:space="preserve">Despite their essential role, Speech Therapists in Miami face challenges such as workforce shortages, high patient-to-therapist ratios, and the need for ongoing professional development to address emerging trends in telehealth. The rise of teletherapy platforms has expanded access to services for patients in rural areas or those with mobility limitations; however, therapists must navigate technological barriers and ensure equitable delivery of virtual care.</w:t>
      </w:r>
    </w:p>
    <w:p>
      <w:pPr>
        <w:pStyle w:val="BodyText"/>
      </w:pPr>
      <w:r>
        <w:t xml:space="preserve">Opportunities for innovation abound, particularly in the integration of artificial intelligence (AI) tools for speech recognition and data analysis. Miami’s proximity to research institutions and tech hubs positions it as a potential leader in adopting cutting-edge therapeutic technologies, such as AI-driven language learning apps or virtual reality simulations for stuttering therapy.</w:t>
      </w:r>
    </w:p>
    <w:bookmarkEnd w:id="23"/>
    <w:bookmarkStart w:id="24" w:name="conclusion"/>
    <w:p>
      <w:pPr>
        <w:pStyle w:val="Heading2"/>
      </w:pPr>
      <w:r>
        <w:t xml:space="preserve">Conclusion</w:t>
      </w:r>
    </w:p>
    <w:p>
      <w:pPr>
        <w:pStyle w:val="FirstParagraph"/>
      </w:pPr>
      <w:r>
        <w:t xml:space="preserve">The role of Speech Therapists in the United States Miami is indispensable to both individual patient outcomes and broader public health goals. Their work requires a blend of clinical expertise, cultural sensitivity, and adaptability to meet the needs of a diverse population. As healthcare systems evolve to prioritize preventive care and inclusivity, Speech Therapists will continue to play a pivotal role in improving quality of life for patients across all ages and backgrounds in this dynamic city.</w:t>
      </w:r>
    </w:p>
    <w:p>
      <w:pPr>
        <w:pStyle w:val="BodyText"/>
      </w:pPr>
      <w:r>
        <w:t xml:space="preserve">In summary, this abstract academic document underscores the significance of Speech Therapists in the United States Miami, emphasizing their contributions to healthcare equity, linguistic diversity management, and community resilience. Their profession remains a cornerstone of compassionate and effective care in one of the most culturally vibrant cities in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the United States Miami</dc:title>
  <dc:creator/>
  <dc:language>en</dc:language>
  <cp:keywords/>
  <dcterms:created xsi:type="dcterms:W3CDTF">2026-07-23T18:17:08Z</dcterms:created>
  <dcterms:modified xsi:type="dcterms:W3CDTF">2026-07-23T18:17:08Z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