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d975e30934482f383394a781508402aa672328"/>
    <w:p>
      <w:pPr>
        <w:pStyle w:val="Heading1"/>
      </w:pPr>
      <w:r>
        <w:t xml:space="preserve">Abstract Academic Document: The Role of Speech Therapists in Venezuela, Caracas</w:t>
      </w:r>
    </w:p>
    <w:p>
      <w:pPr>
        <w:pStyle w:val="FirstParagraph"/>
      </w:pPr>
      <w:r>
        <w:rPr>
          <w:bCs/>
          <w:b/>
        </w:rPr>
        <w:t xml:space="preserve">Abstract Academic:</w:t>
      </w:r>
    </w:p>
    <w:p>
      <w:pPr>
        <w:pStyle w:val="BodyText"/>
      </w:pPr>
      <w:r>
        <w:t xml:space="preserve">The role of</w:t>
      </w:r>
      <w:r>
        <w:t xml:space="preserve"> </w:t>
      </w:r>
      <w:r>
        <w:rPr>
          <w:bCs/>
          <w:b/>
        </w:rPr>
        <w:t xml:space="preserve">Speech Therapist</w:t>
      </w:r>
      <w:r>
        <w:t xml:space="preserve">s in the context of</w:t>
      </w:r>
      <w:r>
        <w:t xml:space="preserve"> </w:t>
      </w:r>
      <w:r>
        <w:rPr>
          <w:bCs/>
          <w:b/>
        </w:rPr>
        <w:t xml:space="preserve">Venezuela Caracas</w:t>
      </w:r>
      <w:r>
        <w:t xml:space="preserve"> </w:t>
      </w:r>
      <w:r>
        <w:t xml:space="preserve">presents a unique and critical intersection between healthcare, education, and socio-economic challenges. As one of the largest cities in Latin America, Caracas is home to a diverse population with varying linguistic, cultural, and socio-economic backgrounds. These factors create a complex landscape for professionals in the field of speech therapy, who must navigate not only clinical challenges but also systemic barriers related to access to resources, healthcare infrastructure, and policy frameworks. This academic abstract explores the multifaceted contributions of speech therapists in Caracas, emphasizing their role in addressing communication disorders among children and adults while highlighting the broader implications for public health and education systems in</w:t>
      </w:r>
      <w:r>
        <w:t xml:space="preserve"> </w:t>
      </w:r>
      <w:r>
        <w:rPr>
          <w:bCs/>
          <w:b/>
        </w:rPr>
        <w:t xml:space="preserve">Venezuela</w:t>
      </w:r>
      <w:r>
        <w:t xml:space="preserve">.</w:t>
      </w:r>
    </w:p>
    <w:p>
      <w:pPr>
        <w:pStyle w:val="BodyText"/>
      </w:pPr>
      <w:r>
        <w:t xml:space="preserve">The field of speech therapy is essential for diagnosing and treating a wide range of conditions, including articulation disorders, language delays, stuttering, aphasia, and voice disorders. In Caracas, where linguistic diversity is a hallmark of daily life—spanning Spanish as the official language alongside indigenous dialects and immigrant languages—the work of speech therapists extends beyond clinical settings to include community-based interventions. This document examines how</w:t>
      </w:r>
      <w:r>
        <w:t xml:space="preserve"> </w:t>
      </w:r>
      <w:r>
        <w:rPr>
          <w:bCs/>
          <w:b/>
        </w:rPr>
        <w:t xml:space="preserve">Speech Therapist</w:t>
      </w:r>
      <w:r>
        <w:t xml:space="preserve">s in</w:t>
      </w:r>
      <w:r>
        <w:t xml:space="preserve"> </w:t>
      </w:r>
      <w:r>
        <w:rPr>
          <w:bCs/>
          <w:b/>
        </w:rPr>
        <w:t xml:space="preserve">Venezuela Caracas</w:t>
      </w:r>
      <w:r>
        <w:t xml:space="preserve"> </w:t>
      </w:r>
      <w:r>
        <w:t xml:space="preserve">adapt their methodologies to meet the needs of a population that includes both urban dwellers and marginalized communities facing poverty, limited access to education, and systemic healthcare disparities.</w:t>
      </w:r>
    </w:p>
    <w:p>
      <w:pPr>
        <w:pStyle w:val="BodyText"/>
      </w:pPr>
      <w:r>
        <w:t xml:space="preserve">The socio-economic crisis in Venezuela has had profound effects on the availability of specialized healthcare services, including speech therapy. Over the past decade, hyperinflation, currency devaluation, and political instability have disrupted public health systems, leading to shortages of medical supplies and trained professionals. In this context,</w:t>
      </w:r>
      <w:r>
        <w:t xml:space="preserve"> </w:t>
      </w:r>
      <w:r>
        <w:rPr>
          <w:bCs/>
          <w:b/>
        </w:rPr>
        <w:t xml:space="preserve">Speech Therapist</w:t>
      </w:r>
      <w:r>
        <w:t xml:space="preserve">s in</w:t>
      </w:r>
      <w:r>
        <w:t xml:space="preserve"> </w:t>
      </w:r>
      <w:r>
        <w:rPr>
          <w:bCs/>
          <w:b/>
        </w:rPr>
        <w:t xml:space="preserve">Venezuela Caracas</w:t>
      </w:r>
      <w:r>
        <w:t xml:space="preserve"> </w:t>
      </w:r>
      <w:r>
        <w:t xml:space="preserve">operate within an environment marked by resource constraints and a growing demand for their services. For instance, children with developmental delays often lack early intervention programs due to underfunded schools and limited access to specialized care. Similarly, adults recovering from strokes or traumatic brain injuries face barriers to rehabilitation services that could significantly improve their quality of life.</w:t>
      </w:r>
    </w:p>
    <w:p>
      <w:pPr>
        <w:pStyle w:val="BodyText"/>
      </w:pPr>
      <w:r>
        <w:t xml:space="preserve">Despite these challenges,</w:t>
      </w:r>
      <w:r>
        <w:t xml:space="preserve"> </w:t>
      </w:r>
      <w:r>
        <w:rPr>
          <w:bCs/>
          <w:b/>
        </w:rPr>
        <w:t xml:space="preserve">Speech Therapist</w:t>
      </w:r>
      <w:r>
        <w:t xml:space="preserve">s in</w:t>
      </w:r>
      <w:r>
        <w:t xml:space="preserve"> </w:t>
      </w:r>
      <w:r>
        <w:rPr>
          <w:bCs/>
          <w:b/>
        </w:rPr>
        <w:t xml:space="preserve">Venezuela Caracas</w:t>
      </w:r>
      <w:r>
        <w:t xml:space="preserve"> </w:t>
      </w:r>
      <w:r>
        <w:t xml:space="preserve">have demonstrated resilience and innovation in delivering care. Many professionals collaborate with non-governmental organizations (NGOs), international aid groups, and local universities to provide free or low-cost services to underserved populations. For example, programs such as the "Inclusion through Language" initiative, led by the Universidad Central de Venezuela (UCV) in collaboration with speech therapy clinics in Caracas, have offered training workshops for teachers and parents on early identification of speech disorders. These efforts underscore the importance of community engagement and interdisciplinary collaboration in addressing systemic gaps in healthcare delivery.</w:t>
      </w:r>
    </w:p>
    <w:p>
      <w:pPr>
        <w:pStyle w:val="BodyText"/>
      </w:pPr>
      <w:r>
        <w:t xml:space="preserve">The role of</w:t>
      </w:r>
      <w:r>
        <w:t xml:space="preserve"> </w:t>
      </w:r>
      <w:r>
        <w:rPr>
          <w:bCs/>
          <w:b/>
        </w:rPr>
        <w:t xml:space="preserve">Speech Therapist</w:t>
      </w:r>
      <w:r>
        <w:t xml:space="preserve">s is further amplified by Venezuela’s unique linguistic landscape. While Spanish is the dominant language, Caracas also hosts communities that speak indigenous languages such as Wayuu, Pemon, and Warao, as well as immigrant populations from Colombia, Peru, and other Latin American countries. Speech therapists must therefore be culturally competent and multilingual to effectively communicate with patients from diverse backgrounds. This includes adapting therapeutic techniques to account for language-specific phonological patterns and ensuring that diagnostic tools are accessible to non-Spanish speakers. The need for linguistic inclusivity has also spurred the development of localized speech therapy curricula at academic institutions in Caracas, which integrate regional dialects into their training programs.</w:t>
      </w:r>
    </w:p>
    <w:p>
      <w:pPr>
        <w:pStyle w:val="BodyText"/>
      </w:pPr>
      <w:r>
        <w:t xml:space="preserve">Education systems in</w:t>
      </w:r>
      <w:r>
        <w:t xml:space="preserve"> </w:t>
      </w:r>
      <w:r>
        <w:rPr>
          <w:bCs/>
          <w:b/>
        </w:rPr>
        <w:t xml:space="preserve">Venezuela Caracas</w:t>
      </w:r>
      <w:r>
        <w:t xml:space="preserve"> </w:t>
      </w:r>
      <w:r>
        <w:t xml:space="preserve">have also been impacted by the country’s political and economic turmoil. Schools often lack trained educators to identify and support students with communication disorders, placing a greater burden on</w:t>
      </w:r>
      <w:r>
        <w:t xml:space="preserve"> </w:t>
      </w:r>
      <w:r>
        <w:rPr>
          <w:bCs/>
          <w:b/>
        </w:rPr>
        <w:t xml:space="preserve">Speech Therapist</w:t>
      </w:r>
      <w:r>
        <w:t xml:space="preserve">s to provide direct intervention. In response, some professionals have partnered with school administrations to create in-school clinics or mobile units that bring speech therapy services directly to children in need. These initiatives are critical for ensuring that students can participate fully in classroom activities and achieve academic success, which is particularly important in a society where educational opportunities are increasingly limited.</w:t>
      </w:r>
    </w:p>
    <w:p>
      <w:pPr>
        <w:pStyle w:val="BodyText"/>
      </w:pPr>
      <w:r>
        <w:t xml:space="preserve">The pandemic has further exacerbated existing challenges by disrupting healthcare access and increasing the prevalence of mental health issues linked to stress and isolation. In Caracas,</w:t>
      </w:r>
      <w:r>
        <w:t xml:space="preserve"> </w:t>
      </w:r>
      <w:r>
        <w:rPr>
          <w:bCs/>
          <w:b/>
        </w:rPr>
        <w:t xml:space="preserve">Speech Therapist</w:t>
      </w:r>
      <w:r>
        <w:t xml:space="preserve">s have had to adapt their practices to include teletherapy platforms, despite limited internet connectivity in low-income areas. This shift has highlighted both the potential of technology as a tool for expanding access to care and the persistent digital divide that disproportionately affects vulnerable populations. Speech therapists have also played a key role in addressing communication barriers among patients with COVID-19-related complications, such as those experiencing dysphagia (difficulty swallowing) or cognitive impairments.</w:t>
      </w:r>
    </w:p>
    <w:p>
      <w:pPr>
        <w:pStyle w:val="BodyText"/>
      </w:pPr>
      <w:r>
        <w:t xml:space="preserve">In conclusion, the work of</w:t>
      </w:r>
      <w:r>
        <w:t xml:space="preserve"> </w:t>
      </w:r>
      <w:r>
        <w:rPr>
          <w:bCs/>
          <w:b/>
        </w:rPr>
        <w:t xml:space="preserve">Speech Therapist</w:t>
      </w:r>
      <w:r>
        <w:t xml:space="preserve">s in</w:t>
      </w:r>
      <w:r>
        <w:t xml:space="preserve"> </w:t>
      </w:r>
      <w:r>
        <w:rPr>
          <w:bCs/>
          <w:b/>
        </w:rPr>
        <w:t xml:space="preserve">Venezuela Caracas</w:t>
      </w:r>
      <w:r>
        <w:t xml:space="preserve"> </w:t>
      </w:r>
      <w:r>
        <w:t xml:space="preserve">is indispensable to the health and well-being of individuals across the lifespan. Their contributions extend beyond clinical care to include advocacy, education, and community empowerment. However, their ability to fulfill this role is deeply influenced by the socio-political context of</w:t>
      </w:r>
      <w:r>
        <w:t xml:space="preserve"> </w:t>
      </w:r>
      <w:r>
        <w:rPr>
          <w:bCs/>
          <w:b/>
        </w:rPr>
        <w:t xml:space="preserve">Venezuela</w:t>
      </w:r>
      <w:r>
        <w:t xml:space="preserve">, which requires sustained investment in healthcare infrastructure, education reform, and international collaboration. As Caracas continues to grapple with its unique challenges, the profession of speech therapy will remain a vital component of efforts to promote inclusivity, equity, and quality of life for all residents. This abstract underscores the urgent need for policies that support</w:t>
      </w:r>
      <w:r>
        <w:t xml:space="preserve"> </w:t>
      </w:r>
      <w:r>
        <w:rPr>
          <w:bCs/>
          <w:b/>
        </w:rPr>
        <w:t xml:space="preserve">Speech Therapist</w:t>
      </w:r>
      <w:r>
        <w:t xml:space="preserve">s in</w:t>
      </w:r>
      <w:r>
        <w:t xml:space="preserve"> </w:t>
      </w:r>
      <w:r>
        <w:rPr>
          <w:bCs/>
          <w:b/>
        </w:rPr>
        <w:t xml:space="preserve">Venezuela Caracas</w:t>
      </w:r>
      <w:r>
        <w:t xml:space="preserve"> </w:t>
      </w:r>
      <w:r>
        <w:t xml:space="preserve">while recognizing their resilience in the face of adversity.</w:t>
      </w:r>
    </w:p>
    <w:p>
      <w:pPr>
        <w:pStyle w:val="BodyText"/>
      </w:pPr>
      <w:r>
        <w:rPr>
          <w:iCs/>
          <w:i/>
        </w:rPr>
        <w:t xml:space="preserve">Keywords:</w:t>
      </w:r>
      <w:r>
        <w:t xml:space="preserve"> </w:t>
      </w:r>
      <w:r>
        <w:t xml:space="preserve">Speech Therapist, Venezuela, Caracas, Public Health, Language Disorders, Socio-Economic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2026-07-21T02:37:55Z</dcterms:created>
  <dcterms:modified xsi:type="dcterms:W3CDTF">2026-07-21T02:37:55Z</dcterms:modified>
</cp:coreProperties>
</file>

<file path=docProps/custom.xml><?xml version="1.0" encoding="utf-8"?>
<Properties xmlns="http://schemas.openxmlformats.org/officeDocument/2006/custom-properties" xmlns:vt="http://schemas.openxmlformats.org/officeDocument/2006/docPropsVTypes"/>
</file>