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07f058f574d893bf7e8d7f204e5f59768ab9ae4"/>
    <w:p>
      <w:pPr>
        <w:pStyle w:val="Heading1"/>
      </w:pPr>
      <w:r>
        <w:t xml:space="preserve">Abstract Academic Document: The Role of the Statistician in Argentina, Buenos Aires</w:t>
      </w:r>
    </w:p>
    <w:p>
      <w:pPr>
        <w:pStyle w:val="FirstParagraph"/>
      </w:pPr>
      <w:r>
        <w:t xml:space="preserve">The field of statistics plays a pivotal role in modern academic and professional landscapes, serving as a cornerstone for data-driven decision-making across disciplines. In the context of Argentina’s capital city, Buenos Aires, statisticians hold a unique position due to the region’s dynamic socio-economic environment and its historical commitment to scientific advancement. This abstract explores the multifaceted contributions of statisticians in Buenos Aires, emphasizing their academic significance, professional responsibilities, and societal impact within Argentina’s broader framework. The document is structured to highlight the critical intersection of statistical expertise with local challenges and opportunities in Buenos Aires.</w:t>
      </w:r>
    </w:p>
    <w:bookmarkStart w:id="20" w:name="academic-foundations-and-context"/>
    <w:p>
      <w:pPr>
        <w:pStyle w:val="Heading2"/>
      </w:pPr>
      <w:r>
        <w:t xml:space="preserve">Academic Foundations and Context</w:t>
      </w:r>
    </w:p>
    <w:p>
      <w:pPr>
        <w:pStyle w:val="FirstParagraph"/>
      </w:pPr>
      <w:r>
        <w:t xml:space="preserve">Buenos Aires, as the political, economic, and cultural hub of Argentina, hosts some of the country’s most prestigious academic institutions. The Universidad de Buenos Aires (UBA), for instance, has long been a leader in statistical research and education. Statisticians in this region are deeply embedded in academic circles, contributing to fields such as econometrics, biostatistics, environmental modeling, and social sciences. Their work is not only theoretical but also applied, addressing local issues ranging from public health crises to economic instability.</w:t>
      </w:r>
    </w:p>
    <w:p>
      <w:pPr>
        <w:pStyle w:val="BodyText"/>
      </w:pPr>
      <w:r>
        <w:t xml:space="preserve">The academic environment in Buenos Aires fosters interdisciplinary collaboration. Statisticians often work alongside economists, epidemiologists, engineers, and policymakers to develop models that inform national strategies. This synergy is particularly vital in Argentina, where data-driven approaches are increasingly recognized as essential for addressing challenges like inflation management, agricultural yield optimization, and urban planning.</w:t>
      </w:r>
    </w:p>
    <w:bookmarkEnd w:id="20"/>
    <w:bookmarkStart w:id="21" w:name="X38480db9875800fb14b30ffd4b3eef8c836915e"/>
    <w:p>
      <w:pPr>
        <w:pStyle w:val="Heading2"/>
      </w:pPr>
      <w:r>
        <w:t xml:space="preserve">Professional Responsibilities of Statisticians in Buenos Aires</w:t>
      </w:r>
    </w:p>
    <w:p>
      <w:pPr>
        <w:pStyle w:val="FirstParagraph"/>
      </w:pPr>
      <w:r>
        <w:t xml:space="preserve">Statisticians in Buenos Aires operate across both public and private sectors. In government agencies such as the National Institute of Statistics and Census (INDEC), they are responsible for designing surveys, analyzing demographic trends, and producing reports that shape national policy. Their work ensures that Argentina’s economic indicators—such as GDP growth rates or unemployment statistics—are accurate and actionable.</w:t>
      </w:r>
    </w:p>
    <w:p>
      <w:pPr>
        <w:pStyle w:val="BodyText"/>
      </w:pPr>
      <w:r>
        <w:t xml:space="preserve">In the private sector, statisticians contribute to industries like finance, healthcare, and technology. For example, in Buenos Aires’ burgeoning fintech scene, statistical models are used to assess credit risk and optimize investment portfolios. In healthcare institutions such as the Hospital Italiano de Buenos Aires or the Instituto del Cancerologico (IBCCA), statisticians analyze clinical trial data to advance medical research and improve patient outcomes.</w:t>
      </w:r>
    </w:p>
    <w:p>
      <w:pPr>
        <w:pStyle w:val="BodyText"/>
      </w:pPr>
      <w:r>
        <w:t xml:space="preserve">A notable trend in recent years has been the growing demand for statisticians with expertise in machine learning and big data analytics. Universities like Universidad Tecnológica Nacional (UTN) and Universidad de San Andrés offer specialized programs to prepare graduates for these roles, reflecting the city’s alignment with global technological trends.</w:t>
      </w:r>
    </w:p>
    <w:bookmarkEnd w:id="21"/>
    <w:bookmarkStart w:id="22" w:name="societal-impact-and-challenges"/>
    <w:p>
      <w:pPr>
        <w:pStyle w:val="Heading2"/>
      </w:pPr>
      <w:r>
        <w:t xml:space="preserve">Societal Impact and Challenges</w:t>
      </w:r>
    </w:p>
    <w:p>
      <w:pPr>
        <w:pStyle w:val="FirstParagraph"/>
      </w:pPr>
      <w:r>
        <w:t xml:space="preserve">The role of statisticians in Buenos Aires extends beyond academic or corporate settings. They are instrumental in addressing societal challenges such as poverty, inequality, and environmental degradation. For instance, statistical models have been employed to analyze income distribution patterns and design targeted social welfare programs. In the context of climate change, statisticians collaborate with environmental agencies to predict extreme weather events and assess their impact on Argentina’s agricultural sector.</w:t>
      </w:r>
    </w:p>
    <w:p>
      <w:pPr>
        <w:pStyle w:val="BodyText"/>
      </w:pPr>
      <w:r>
        <w:t xml:space="preserve">However, the profession is not without challenges. Data collection in Argentina has historically faced issues such as underreporting in informal sectors and bureaucratic delays. Statisticians must navigate these complexities while maintaining the integrity of their analyses. Additionally, the need for continuous professional development is paramount due to rapid advancements in statistical methodologies and software tools.</w:t>
      </w:r>
    </w:p>
    <w:bookmarkEnd w:id="22"/>
    <w:bookmarkStart w:id="23" w:name="education-and-training-opportunities"/>
    <w:p>
      <w:pPr>
        <w:pStyle w:val="Heading2"/>
      </w:pPr>
      <w:r>
        <w:t xml:space="preserve">Education and Training Opportunities</w:t>
      </w:r>
    </w:p>
    <w:p>
      <w:pPr>
        <w:pStyle w:val="FirstParagraph"/>
      </w:pPr>
      <w:r>
        <w:t xml:space="preserve">Buenos Aires offers a robust ecosystem for statistical education. The Universidad de Buenos Aires (UBA) provides undergraduate and graduate programs in statistics, with coursework covering probability theory, regression analysis, experimental design, and computational methods. These programs emphasize both theoretical rigor and practical applications through internships with local organizations.</w:t>
      </w:r>
    </w:p>
    <w:p>
      <w:pPr>
        <w:pStyle w:val="BodyText"/>
      </w:pPr>
      <w:r>
        <w:t xml:space="preserve">Professional associations such as the Sociedad Argentina de Estadística (SAE) play a critical role in fostering collaboration among statisticians in Buenos Aires. They organize conferences, workshops, and seminars to disseminate cutting-edge research and address regional challenges. For example, recent SAE events have focused on leveraging statistical techniques to combat Argentina’s persistent inflation rates.</w:t>
      </w:r>
    </w:p>
    <w:bookmarkEnd w:id="23"/>
    <w:bookmarkStart w:id="25" w:name="conclusion"/>
    <w:p>
      <w:pPr>
        <w:pStyle w:val="Heading2"/>
      </w:pPr>
      <w:r>
        <w:t xml:space="preserve">Conclusion</w:t>
      </w:r>
    </w:p>
    <w:p>
      <w:pPr>
        <w:pStyle w:val="FirstParagraph"/>
      </w:pPr>
      <w:r>
        <w:t xml:space="preserve">The statistician in Argentina’s Buenos Aires is a vital figure whose work transcends traditional boundaries of academia and industry. Their contributions are instrumental in shaping the city’s response to both global and local challenges, from economic policy formulation to public health innovation. As Buenos Aires continues to evolve as a hub for scientific research and technological development, the demand for skilled statisticians will only grow. By integrating rigorous academic training with practical problem-solving, these professionals ensure that data-driven insights remain at the heart of Argentina’s progress.</w:t>
      </w:r>
    </w:p>
    <w:bookmarkStart w:id="24" w:name="keywords"/>
    <w:p>
      <w:pPr>
        <w:pStyle w:val="Heading3"/>
      </w:pPr>
      <w:r>
        <w:t xml:space="preserve">Keywords</w:t>
      </w:r>
    </w:p>
    <w:p>
      <w:pPr>
        <w:numPr>
          <w:ilvl w:val="0"/>
          <w:numId w:val="1001"/>
        </w:numPr>
        <w:pStyle w:val="Compact"/>
      </w:pPr>
      <w:r>
        <w:t xml:space="preserve">Statistician</w:t>
      </w:r>
    </w:p>
    <w:p>
      <w:pPr>
        <w:numPr>
          <w:ilvl w:val="0"/>
          <w:numId w:val="1001"/>
        </w:numPr>
        <w:pStyle w:val="Compact"/>
      </w:pPr>
      <w:r>
        <w:t xml:space="preserve">Argentina Buenos Aires</w:t>
      </w:r>
    </w:p>
    <w:p>
      <w:pPr>
        <w:numPr>
          <w:ilvl w:val="0"/>
          <w:numId w:val="1001"/>
        </w:numPr>
        <w:pStyle w:val="Compact"/>
      </w:pPr>
      <w:r>
        <w:t xml:space="preserve">Data analysis</w:t>
      </w:r>
    </w:p>
    <w:p>
      <w:pPr>
        <w:numPr>
          <w:ilvl w:val="0"/>
          <w:numId w:val="1001"/>
        </w:numPr>
        <w:pStyle w:val="Compact"/>
      </w:pPr>
      <w:r>
        <w:t xml:space="preserve">Econometrics</w:t>
      </w:r>
    </w:p>
    <w:p>
      <w:pPr>
        <w:numPr>
          <w:ilvl w:val="0"/>
          <w:numId w:val="1001"/>
        </w:numPr>
        <w:pStyle w:val="Compact"/>
      </w:pPr>
      <w:r>
        <w:t xml:space="preserve">Societal impact</w:t>
      </w:r>
    </w:p>
    <w:p>
      <w:pPr>
        <w:pStyle w:val="FirstParagraph"/>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Argentina Buenos Aires</dc:title>
  <dc:creator/>
  <dc:language>en</dc:language>
  <cp:keywords/>
  <dcterms:created xsi:type="dcterms:W3CDTF">2026-07-21T03:38:12Z</dcterms:created>
  <dcterms:modified xsi:type="dcterms:W3CDTF">2026-07-21T03:38:12Z</dcterms:modified>
</cp:coreProperties>
</file>

<file path=docProps/custom.xml><?xml version="1.0" encoding="utf-8"?>
<Properties xmlns="http://schemas.openxmlformats.org/officeDocument/2006/custom-properties" xmlns:vt="http://schemas.openxmlformats.org/officeDocument/2006/docPropsVTypes"/>
</file>