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6" w:name="X6ec99032967e91129516685c31810b9fb5e840b"/>
    <w:p>
      <w:pPr>
        <w:pStyle w:val="Heading1"/>
      </w:pPr>
      <w:r>
        <w:t xml:space="preserve">Abstract Academic Document: The Role of the Statistician in Brazil São Paulo</w:t>
      </w:r>
    </w:p>
    <w:bookmarkStart w:id="20" w:name="introduction"/>
    <w:p>
      <w:pPr>
        <w:pStyle w:val="Heading2"/>
      </w:pPr>
      <w:r>
        <w:t xml:space="preserve">Introduction</w:t>
      </w:r>
    </w:p>
    <w:p>
      <w:pPr>
        <w:pStyle w:val="FirstParagraph"/>
      </w:pPr>
      <w:r>
        <w:t xml:space="preserve">The role of a statistician is increasingly vital in a world driven by data and evidence-based decision-making. In Brazil, particularly in the state of São Paulo—the largest and most economically dynamic region of the country—statisticians play a pivotal role in shaping public policy, academic research, and private-sector strategies. This abstract academic document explores the significance of statisticians within the context of Brazil São Paulo, emphasizing their contributions to socioeconomic development, challenges they face in a rapidly evolving data landscape, and opportunities for growth in this critical field.</w:t>
      </w:r>
    </w:p>
    <w:bookmarkEnd w:id="20"/>
    <w:bookmarkStart w:id="21" w:name="X88d236b3891319a816f163ac2fe510a9ace3077"/>
    <w:p>
      <w:pPr>
        <w:pStyle w:val="Heading2"/>
      </w:pPr>
      <w:r>
        <w:t xml:space="preserve">Contextualization: The Statistician’s Role in Brazil São Paulo</w:t>
      </w:r>
    </w:p>
    <w:p>
      <w:pPr>
        <w:pStyle w:val="FirstParagraph"/>
      </w:pPr>
      <w:r>
        <w:t xml:space="preserve">São Paulo is not only the political and economic capital of Brazil but also a hub for innovation, education, and technological advancement. With a population exceeding 47 million people and a diverse economy encompassing agriculture, manufacturing, finance, and technology, the state generates vast amounts of data that require rigorous statistical analysis. Statisticians in São Paulo are tasked with interpreting this data to inform decisions in sectors ranging from healthcare to environmental policy.</w:t>
      </w:r>
    </w:p>
    <w:p>
      <w:pPr>
        <w:pStyle w:val="BodyText"/>
      </w:pPr>
      <w:r>
        <w:t xml:space="preserve">In academia, statisticians at institutions such as the University of São Paulo (USP) and Fundação Universidade Federal de São Carlos (UFSCar) contribute to cutting-edge research in fields like biostatistics, econometrics, and machine learning. In the public sector, they collaborate with government agencies to analyze demographic trends, evaluate social programs, and monitor economic indicators. Meanwhile, private-sector statisticians work in industries such as fintech and logistics to optimize operations through predictive analytics.</w:t>
      </w:r>
    </w:p>
    <w:bookmarkEnd w:id="21"/>
    <w:bookmarkStart w:id="22" w:name="X2f8d0cd8545f04f94e6c58ad659b85b349d31c7"/>
    <w:p>
      <w:pPr>
        <w:pStyle w:val="Heading2"/>
      </w:pPr>
      <w:r>
        <w:t xml:space="preserve">Challenges Faced by Statisticians in Brazil São Paulo</w:t>
      </w:r>
    </w:p>
    <w:p>
      <w:pPr>
        <w:pStyle w:val="FirstParagraph"/>
      </w:pPr>
      <w:r>
        <w:t xml:space="preserve">Despite the growing demand for statistical expertise, professionals in this field encounter unique challenges. One significant issue is the accessibility and quality of data. While São Paulo has made strides in digitizing public records, disparities persist between urban and rural areas, limiting the ability to conduct comprehensive analyses across the state.</w:t>
      </w:r>
    </w:p>
    <w:p>
      <w:pPr>
        <w:pStyle w:val="BodyText"/>
      </w:pPr>
      <w:r>
        <w:t xml:space="preserve">Another challenge is the need for standardized methodologies. In sectors like healthcare, for example, inconsistent reporting formats or delayed data collection can hinder timely interventions. Statisticians must also navigate political and institutional barriers, as some stakeholders may resist data-driven approaches in favor of traditional decision-making models.</w:t>
      </w:r>
    </w:p>
    <w:p>
      <w:pPr>
        <w:pStyle w:val="BodyText"/>
      </w:pPr>
      <w:r>
        <w:t xml:space="preserve">Furthermore, the rapid pace of technological advancement requires statisticians to continuously update their skills. Emerging tools such as artificial intelligence (AI) and big data analytics demand a high level of adaptability, particularly for professionals working in public policy or academia.</w:t>
      </w:r>
    </w:p>
    <w:bookmarkEnd w:id="22"/>
    <w:bookmarkStart w:id="23" w:name="X124bfa6f62056e73fbaf69c20cd3ddb58205f33"/>
    <w:p>
      <w:pPr>
        <w:pStyle w:val="Heading2"/>
      </w:pPr>
      <w:r>
        <w:t xml:space="preserve">Opportunities for Growth and Collaboration</w:t>
      </w:r>
    </w:p>
    <w:p>
      <w:pPr>
        <w:pStyle w:val="FirstParagraph"/>
      </w:pPr>
      <w:r>
        <w:t xml:space="preserve">The dynamic nature of São Paulo’s economy presents numerous opportunities for statisticians to make meaningful contributions. For instance, the state government’s initiative to create a unified data platform—known as the "São Paulo State Data Policy"—aims to centralize and standardize data collection across departments. Statisticians are integral to this effort, ensuring that data is not only accessible but also reliable and actionable.</w:t>
      </w:r>
    </w:p>
    <w:p>
      <w:pPr>
        <w:pStyle w:val="BodyText"/>
      </w:pPr>
      <w:r>
        <w:t xml:space="preserve">Collaborations between academia, government, and private enterprises further amplify the impact of statisticians in São Paulo. For example, partnerships between USP’s statistics department and local hospitals have led to groundbreaking research on public health trends. Similarly, tech companies in São Paulo’s innovation districts often employ statisticians to develop algorithms that improve urban mobility or reduce crime rates through predictive modeling.</w:t>
      </w:r>
    </w:p>
    <w:p>
      <w:pPr>
        <w:pStyle w:val="BodyText"/>
      </w:pPr>
      <w:r>
        <w:t xml:space="preserve">The growing emphasis on data literacy among policymakers and business leaders also creates demand for statisticians who can communicate complex findings in accessible terms. This requires not only technical expertise but also strong interpersonal and storytelling skills to translate statistical insights into actionable strategies.</w:t>
      </w:r>
    </w:p>
    <w:bookmarkEnd w:id="23"/>
    <w:bookmarkStart w:id="24" w:name="X4cf794c855ae4b13ae13202c6c368f3d71e82cf"/>
    <w:p>
      <w:pPr>
        <w:pStyle w:val="Heading2"/>
      </w:pPr>
      <w:r>
        <w:t xml:space="preserve">Educational and Professional Development in São Paulo</w:t>
      </w:r>
    </w:p>
    <w:p>
      <w:pPr>
        <w:pStyle w:val="FirstParagraph"/>
      </w:pPr>
      <w:r>
        <w:t xml:space="preserve">Brazil São Paulo is home to some of the most prestigious institutions for statistical training, including postgraduate programs at USP and the Instituto de Matemática e Estatística (IME) at Universidade de São Paulo. These programs emphasize both theoretical foundations and practical applications, preparing graduates to address real-world challenges in diverse sectors.</w:t>
      </w:r>
    </w:p>
    <w:p>
      <w:pPr>
        <w:pStyle w:val="BodyText"/>
      </w:pPr>
      <w:r>
        <w:t xml:space="preserve">Professional organizations such as the Brazilian Society of Statistics (SBE) also play a critical role in fostering collaboration and knowledge-sharing among statisticians in São Paulo. Through conferences, workshops, and mentorship programs, these initiatives help professionals stay current with global trends while addressing local needs.</w:t>
      </w:r>
    </w:p>
    <w:bookmarkEnd w:id="24"/>
    <w:bookmarkStart w:id="25" w:name="conclusion"/>
    <w:p>
      <w:pPr>
        <w:pStyle w:val="Heading2"/>
      </w:pPr>
      <w:r>
        <w:t xml:space="preserve">Conclusion</w:t>
      </w:r>
    </w:p>
    <w:p>
      <w:pPr>
        <w:pStyle w:val="FirstParagraph"/>
      </w:pPr>
      <w:r>
        <w:t xml:space="preserve">The statistician is a cornerstone of progress in Brazil São Paulo, bridging the gap between data and decision-making across academia, government, and industry. As the state continues to grow as an economic and technological leader, the demand for skilled statisticians will only increase. Addressing challenges related to data accessibility, standardization, and interdisciplinary collaboration will be crucial in maximizing their contributions.</w:t>
      </w:r>
    </w:p>
    <w:p>
      <w:pPr>
        <w:pStyle w:val="BodyText"/>
      </w:pPr>
      <w:r>
        <w:t xml:space="preserve">For students considering a career in statistics or professionals seeking to advance their skills in Brazil São Paulo, this field offers unparalleled opportunities to shape the future of a dynamic and innovative region. By embracing both traditional statistical methods and emerging technologies, statisticians can ensure that data remains a powerful tool for equitable growth and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Brazil São Paulo</dc:title>
  <dc:creator/>
  <dc:language>en</dc:language>
  <cp:keywords/>
  <dcterms:created xsi:type="dcterms:W3CDTF">2026-07-21T14:04:48Z</dcterms:created>
  <dcterms:modified xsi:type="dcterms:W3CDTF">2026-07-21T14:04:48Z</dcterms:modified>
</cp:coreProperties>
</file>

<file path=docProps/custom.xml><?xml version="1.0" encoding="utf-8"?>
<Properties xmlns="http://schemas.openxmlformats.org/officeDocument/2006/custom-properties" xmlns:vt="http://schemas.openxmlformats.org/officeDocument/2006/docPropsVTypes"/>
</file>