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4" w:name="Xec44b15f5cbdfba062b53f714fb628005f2060b"/>
    <w:p>
      <w:pPr>
        <w:pStyle w:val="Heading1"/>
      </w:pPr>
      <w:r>
        <w:t xml:space="preserve">Abstract Academic Document: The Role of Statistician in Canada Toronto</w:t>
      </w:r>
    </w:p>
    <w:p>
      <w:pPr>
        <w:pStyle w:val="FirstParagraph"/>
      </w:pPr>
      <w:r>
        <w:t xml:space="preserve">In the dynamic academic and professional landscape of Canada Toronto, the role of a</w:t>
      </w:r>
      <w:r>
        <w:t xml:space="preserve"> </w:t>
      </w:r>
      <w:r>
        <w:rPr>
          <w:bCs/>
          <w:b/>
        </w:rPr>
        <w:t xml:space="preserve">Statistician</w:t>
      </w:r>
      <w:r>
        <w:t xml:space="preserve"> </w:t>
      </w:r>
      <w:r>
        <w:t xml:space="preserve">has evolved into a pivotal position that bridges theoretical knowledge with practical applications across diverse sectors. This abstract academic document explores the significance, responsibilities, challenges, and opportunities associated with being a Statistician in Toronto, Canada—a city renowned for its vibrant research ecosystem and global economic influence. The integration of statistical expertise in academic institutions such as the University of Toronto (UofT), York University, and Ryerson University underscores the critical role that Statisticians play in shaping data-driven decisions, advancing scientific research, and fostering innovation. As a hub for higher education, industry collaboration, and public policy development, Canada Toronto offers unique advantages for Statisticians to contribute meaningfully to both local and global challenges.</w:t>
      </w:r>
    </w:p>
    <w:bookmarkStart w:id="20" w:name="Xaec63759c5531b656e086d028ea914b1960cb24"/>
    <w:p>
      <w:pPr>
        <w:pStyle w:val="Heading2"/>
      </w:pPr>
      <w:r>
        <w:t xml:space="preserve">Key Responsibilities of a Statistician in Canada Toronto</w:t>
      </w:r>
    </w:p>
    <w:p>
      <w:pPr>
        <w:pStyle w:val="FirstParagraph"/>
      </w:pPr>
      <w:r>
        <w:t xml:space="preserve">The duties of a</w:t>
      </w:r>
      <w:r>
        <w:t xml:space="preserve"> </w:t>
      </w:r>
      <w:r>
        <w:rPr>
          <w:bCs/>
          <w:b/>
        </w:rPr>
        <w:t xml:space="preserve">Statistician</w:t>
      </w:r>
      <w:r>
        <w:t xml:space="preserve"> </w:t>
      </w:r>
      <w:r>
        <w:t xml:space="preserve">in Toronto are multifaceted, encompassing data collection, analysis, interpretation, and communication. In academic settings, Statisticians collaborate with researchers across disciplines such as public health, environmental science, finance, and social sciences to design experiments and validate hypotheses. For instance, the University of Toronto’s Department of Statistical Sciences frequently engages in groundbreaking research on machine learning algorithms for healthcare diagnostics or climate change modeling. Beyond academia, Statisticians in Toronto work closely with industries like pharmaceuticals (e.g., companies such as Merck or Novartis), financial institutions (e.g., Scotiabank or RBC), and government agencies to ensure data accuracy and ethical compliance.</w:t>
      </w:r>
    </w:p>
    <w:p>
      <w:pPr>
        <w:pStyle w:val="BodyText"/>
      </w:pPr>
      <w:r>
        <w:t xml:space="preserve">A critical responsibility involves the application of statistical methods to real-world problems. This includes developing predictive models, conducting A/B testing for marketing strategies, optimizing supply chains through demand forecasting, or assessing public health trends using longitudinal datasets. In Toronto’s diverse population—comprising over 2.8 million residents from 200+ cultural backgrounds—the role of Statisticians also extends to addressing socio-economic disparities through data-driven policymaking, such as analyzing income inequality or evaluating the effectiveness of urban infrastructure projects.</w:t>
      </w:r>
    </w:p>
    <w:bookmarkEnd w:id="20"/>
    <w:bookmarkStart w:id="21" w:name="X46d761cbdaa5427443f2e77b385eb354369e67c"/>
    <w:p>
      <w:pPr>
        <w:pStyle w:val="Heading2"/>
      </w:pPr>
      <w:r>
        <w:t xml:space="preserve">The Importance of Statistician in Canada Toronto’s Academic and Economic Ecosystem</w:t>
      </w:r>
    </w:p>
    <w:p>
      <w:pPr>
        <w:pStyle w:val="FirstParagraph"/>
      </w:pPr>
      <w:r>
        <w:t xml:space="preserve">Toronto’s status as Canada’s economic and cultural capital makes it a unique environment for Statisticians. The city hosts numerous research centers, including the Vector Institute for Artificial Intelligence and the Centre for Addiction and Mental Health (CAMH), which rely on statistical expertise to advance their missions. Additionally, Toronto’s proximity to Silicon Valley and its growing tech sector provide Statisticians with opportunities to work in emerging fields like big data analytics, artificial intelligence (AI), and quantum computing.</w:t>
      </w:r>
    </w:p>
    <w:p>
      <w:pPr>
        <w:pStyle w:val="BodyText"/>
      </w:pPr>
      <w:r>
        <w:t xml:space="preserve">Academic institutions in Canada Toronto play a foundational role in cultivating the next generation of Statisticians. Programs at institutions such as UofT’s Department of Statistical Sciences or the School of Public Health at York University emphasize interdisciplinary collaboration, equipping students with skills to address complex problems. These programs often partner with industry leaders through co-op placements or research grants, ensuring that graduates are well-prepared to meet the demands of a rapidly evolving job market.</w:t>
      </w:r>
    </w:p>
    <w:bookmarkEnd w:id="21"/>
    <w:bookmarkStart w:id="22" w:name="Xe769c259cc140522d13ec528ba2d670c7b0181f"/>
    <w:p>
      <w:pPr>
        <w:pStyle w:val="Heading2"/>
      </w:pPr>
      <w:r>
        <w:t xml:space="preserve">Challenges and Opportunities for Statisticians in Canada Toronto</w:t>
      </w:r>
    </w:p>
    <w:p>
      <w:pPr>
        <w:pStyle w:val="FirstParagraph"/>
      </w:pPr>
      <w:r>
        <w:t xml:space="preserve">While the role of a Statistician in Toronto is rewarding, it comes with challenges such as data privacy regulations (e.g., PIPEDA), the need for continuous skill development to keep pace with technological advancements, and ethical considerations in data usage. For example, Statisticians working in healthcare must navigate strict confidentiality protocols while ensuring their analyses contribute to life-saving innovations like personalized medicine or epidemiological studies.</w:t>
      </w:r>
    </w:p>
    <w:p>
      <w:pPr>
        <w:pStyle w:val="BodyText"/>
      </w:pPr>
      <w:r>
        <w:t xml:space="preserve">Despite these challenges, Toronto presents unparalleled opportunities. The city’s multicultural environment fosters innovative thinking and diverse perspectives, which are essential for addressing global issues such as climate change or public health crises. Furthermore, the presence of organizations like the Statistical Society of Canada (SSC) and local chapters of international bodies (e.g., the American Statistical Association) provides networking, professional development, and collaborative opportunities.</w:t>
      </w:r>
    </w:p>
    <w:bookmarkEnd w:id="22"/>
    <w:bookmarkStart w:id="23" w:name="X18d4fa1214f0dc35cbb420c75c5fda16fea8e20"/>
    <w:p>
      <w:pPr>
        <w:pStyle w:val="Heading2"/>
      </w:pPr>
      <w:r>
        <w:t xml:space="preserve">Conclusion: The Future of Statisticians in Canada Toronto</w:t>
      </w:r>
    </w:p>
    <w:p>
      <w:pPr>
        <w:pStyle w:val="FirstParagraph"/>
      </w:pPr>
      <w:r>
        <w:t xml:space="preserve">In conclusion, the role of a</w:t>
      </w:r>
      <w:r>
        <w:t xml:space="preserve"> </w:t>
      </w:r>
      <w:r>
        <w:rPr>
          <w:bCs/>
          <w:b/>
        </w:rPr>
        <w:t xml:space="preserve">Statistician</w:t>
      </w:r>
      <w:r>
        <w:t xml:space="preserve"> </w:t>
      </w:r>
      <w:r>
        <w:t xml:space="preserve">in Canada Toronto is indispensable to both academic institutions and industries that drive innovation. As data becomes an increasingly valuable resource, Statisticians are tasked with transforming raw information into actionable insights that shape policy, improve healthcare outcomes, and fuel economic growth. The city’s commitment to fostering interdisciplinary research, coupled with its diverse population and robust infrastructure, positions Toronto as a global leader in statistical science. For aspiring Statisticians seeking to make an impact in a dynamic environment, Canada Toronto offers an ideal blend of academic rigor, professional opportunities, and societal relevance.</w:t>
      </w:r>
    </w:p>
    <w:p>
      <w:pPr>
        <w:pStyle w:val="BodyText"/>
      </w:pPr>
      <w:r>
        <w:t xml:space="preserve">Through continued investment in education and research infrastructure, Canada Toronto can sustain its position as a beacon for statisticians worldwide. The interplay between theoretical advancements in statistics and their practical applications in real-world contexts will remain central to the city’s growth story—and the Statisticians who drive it.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 in Canada Toronto</dc:title>
  <dc:creator/>
  <cp:keywords/>
  <dcterms:created xsi:type="dcterms:W3CDTF">2026-07-17T04:41:30Z</dcterms:created>
  <dcterms:modified xsi:type="dcterms:W3CDTF">2026-07-17T04:41:30Z</dcterms:modified>
</cp:coreProperties>
</file>

<file path=docProps/custom.xml><?xml version="1.0" encoding="utf-8"?>
<Properties xmlns="http://schemas.openxmlformats.org/officeDocument/2006/custom-properties" xmlns:vt="http://schemas.openxmlformats.org/officeDocument/2006/docPropsVTypes"/>
</file>