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599abd45a8c56629b04c2f2a541d257bf815147"/>
    <w:p>
      <w:pPr>
        <w:pStyle w:val="Heading1"/>
      </w:pPr>
      <w:r>
        <w:t xml:space="preserve">Abstract Academic Document: The Role of the Statistician in Chile Santiago</w:t>
      </w:r>
    </w:p>
    <w:p>
      <w:pPr>
        <w:pStyle w:val="FirstParagraph"/>
      </w:pPr>
      <w:r>
        <w:rPr>
          <w:bCs/>
          <w:b/>
        </w:rPr>
        <w:t xml:space="preserve">Abstract academic:</w:t>
      </w:r>
      <w:r>
        <w:t xml:space="preserve"> </w:t>
      </w:r>
      <w:r>
        <w:t xml:space="preserve">This academic document explores the multifaceted role of the statistician within the context of Chile Santiago, emphasizing their contributions to academia, research, and societal development. As a pivotal profession in data-driven decision-making, statisticians in Santiago have become essential to addressing contemporary challenges across sectors such as public policy, healthcare, education, and economics. This document analyzes the academic framework that shapes statisticians in Chile Santiago while highlighting their responsibilities and the unique demands of operating within this region's socio-economic and cultural landscape.</w:t>
      </w:r>
    </w:p>
    <w:bookmarkStart w:id="20" w:name="Xbc6a79cbde636a8022290b2ba42765209d5a5c1"/>
    <w:p>
      <w:pPr>
        <w:pStyle w:val="Heading2"/>
      </w:pPr>
      <w:r>
        <w:t xml:space="preserve">1. Introduction: The Significance of Statisticians in Chile Santiago</w:t>
      </w:r>
    </w:p>
    <w:p>
      <w:pPr>
        <w:pStyle w:val="FirstParagraph"/>
      </w:pPr>
      <w:r>
        <w:t xml:space="preserve">Santiago, the capital of Chile, serves as a hub for academic excellence, technological innovation, and economic activity. In this dynamic environment, the statistician occupies a critical position as a bridge between empirical data and actionable insights. The demand for skilled statisticians has grown exponentially due to Chile's increasing reliance on data analytics to inform public policy, business strategies, and scientific research. Statisticians in Santiago are not only tasked with interpreting complex datasets but also with designing methodologies that align with the region's unique challenges, such as socioeconomic inequalities, environmental sustainability, and public health crises.</w:t>
      </w:r>
    </w:p>
    <w:bookmarkEnd w:id="20"/>
    <w:bookmarkStart w:id="21" w:name="X708704c1cbf90c6a310d134e404fec70b44d369"/>
    <w:p>
      <w:pPr>
        <w:pStyle w:val="Heading2"/>
      </w:pPr>
      <w:r>
        <w:t xml:space="preserve">2. Academic Framework for Statisticians in Chile Santiago</w:t>
      </w:r>
    </w:p>
    <w:p>
      <w:pPr>
        <w:pStyle w:val="FirstParagraph"/>
      </w:pPr>
      <w:r>
        <w:t xml:space="preserve">The academic training of statisticians in Chile Santiago is rooted in a robust educational system that emphasizes both theoretical rigor and practical application. Institutions such as the Pontifical Catholic University of Chile (Universidad Católica de Chile), the Universidad de Chile, and the Universidad Adolfo Ibáñez offer specialized programs in statistics, data science, and biostatistics. These programs integrate coursework in probability theory, econometrics, computational methods, and ethical considerations in data analysis. Additionally, collaborative partnerships between universities and research institutes have expanded opportunities for statisticians to engage in interdisciplinary projects addressing issues like climate change mitigation or urban planning.</w:t>
      </w:r>
    </w:p>
    <w:bookmarkEnd w:id="21"/>
    <w:bookmarkStart w:id="22" w:name="X6b67ed0379aa287477823f44fea28b7248886fb"/>
    <w:p>
      <w:pPr>
        <w:pStyle w:val="Heading2"/>
      </w:pPr>
      <w:r>
        <w:t xml:space="preserve">3. Responsibilities of a Statistician in Chile Santiago</w:t>
      </w:r>
    </w:p>
    <w:p>
      <w:pPr>
        <w:pStyle w:val="FirstParagraph"/>
      </w:pPr>
      <w:r>
        <w:t xml:space="preserve">The role of a statistician in Chile Santiago extends beyond traditional data analysis. Key responsibilities include:</w:t>
      </w:r>
    </w:p>
    <w:p>
      <w:pPr>
        <w:numPr>
          <w:ilvl w:val="0"/>
          <w:numId w:val="1001"/>
        </w:numPr>
        <w:pStyle w:val="Compact"/>
      </w:pPr>
      <w:r>
        <w:rPr>
          <w:bCs/>
          <w:b/>
        </w:rPr>
        <w:t xml:space="preserve">Data Collection and Management:</w:t>
      </w:r>
      <w:r>
        <w:t xml:space="preserve"> </w:t>
      </w:r>
      <w:r>
        <w:t xml:space="preserve">Designing surveys, experiments, and observational studies to gather reliable data while adhering to Chile's stringent privacy laws (e.g., Ley de Protección de Datos Personales).</w:t>
      </w:r>
    </w:p>
    <w:p>
      <w:pPr>
        <w:numPr>
          <w:ilvl w:val="0"/>
          <w:numId w:val="1001"/>
        </w:numPr>
        <w:pStyle w:val="Compact"/>
      </w:pPr>
      <w:r>
        <w:rPr>
          <w:bCs/>
          <w:b/>
        </w:rPr>
        <w:t xml:space="preserve">Statistical Modeling:</w:t>
      </w:r>
      <w:r>
        <w:t xml:space="preserve"> </w:t>
      </w:r>
      <w:r>
        <w:t xml:space="preserve">Applying advanced techniques such as regression analysis, machine learning algorithms, and Bayesian inference to forecast trends in sectors like agriculture, tourism, and renewable energy.</w:t>
      </w:r>
    </w:p>
    <w:p>
      <w:pPr>
        <w:numPr>
          <w:ilvl w:val="0"/>
          <w:numId w:val="1001"/>
        </w:numPr>
        <w:pStyle w:val="Compact"/>
      </w:pPr>
      <w:r>
        <w:rPr>
          <w:bCs/>
          <w:b/>
        </w:rPr>
        <w:t xml:space="preserve">Policy Analysis:</w:t>
      </w:r>
      <w:r>
        <w:t xml:space="preserve"> </w:t>
      </w:r>
      <w:r>
        <w:t xml:space="preserve">Collaborating with government agencies (e.g., the Ministry of Health or the Central Bank of Chile) to evaluate the efficacy of public policies using longitudinal datasets.</w:t>
      </w:r>
    </w:p>
    <w:p>
      <w:pPr>
        <w:numPr>
          <w:ilvl w:val="0"/>
          <w:numId w:val="1001"/>
        </w:numPr>
        <w:pStyle w:val="Compact"/>
      </w:pPr>
      <w:r>
        <w:rPr>
          <w:bCs/>
          <w:b/>
        </w:rPr>
        <w:t xml:space="preserve">Educational Outreach:</w:t>
      </w:r>
      <w:r>
        <w:t xml:space="preserve"> </w:t>
      </w:r>
      <w:r>
        <w:t xml:space="preserve">Contributing to academic programs by developing curricula and mentoring students in statistical literacy, particularly in underserved communities.</w:t>
      </w:r>
    </w:p>
    <w:bookmarkEnd w:id="22"/>
    <w:bookmarkStart w:id="23" w:name="Xfb49fee9070c383fd236f847ff2fb14fb536583"/>
    <w:p>
      <w:pPr>
        <w:pStyle w:val="Heading2"/>
      </w:pPr>
      <w:r>
        <w:t xml:space="preserve">4. Challenges Facing Statisticians in Chile Santiago</w:t>
      </w:r>
    </w:p>
    <w:p>
      <w:pPr>
        <w:pStyle w:val="FirstParagraph"/>
      </w:pPr>
      <w:r>
        <w:t xml:space="preserve">Despite their growing influence, statisticians in Santiago face several challenges. One significant barrier is the limited availability of high-quality, publicly accessible datasets for research purposes. While Chile has made strides in open data initiatives (e.g., the National Open Data Portal), gaps persist in sectors such as healthcare and environmental science. Additionally, statisticians must navigate complex regulatory environments that balance innovation with ethical concerns, such as ensuring transparency in algorithms used for social services or financial systems.</w:t>
      </w:r>
    </w:p>
    <w:p>
      <w:pPr>
        <w:pStyle w:val="BodyText"/>
      </w:pPr>
      <w:r>
        <w:t xml:space="preserve">Another challenge is the need to adapt global statistical methodologies to local contexts. For example, Chile's diverse geography—from the arid Atacama Desert to the temperate rainforests of Valdivia—requires tailored approaches to spatial data analysis. Statisticians in Santiago must also address cultural nuances when interpreting data, such as variations in socioeconomic behavior across Chile's regions.</w:t>
      </w:r>
    </w:p>
    <w:bookmarkEnd w:id="23"/>
    <w:bookmarkStart w:id="24" w:name="X3e89ac127fbd9d7f1a67e58847a0ec540e0138d"/>
    <w:p>
      <w:pPr>
        <w:pStyle w:val="Heading2"/>
      </w:pPr>
      <w:r>
        <w:t xml:space="preserve">5. Technological Advancements and Future Prospects</w:t>
      </w:r>
    </w:p>
    <w:p>
      <w:pPr>
        <w:pStyle w:val="FirstParagraph"/>
      </w:pPr>
      <w:r>
        <w:t xml:space="preserve">The rapid evolution of technology has transformed the role of statisticians in Chile Santiago. Tools like R, Python, and cloud-based platforms have democratized access to data analysis, enabling professionals to process large volumes of information efficiently. Furthermore, the integration of artificial intelligence (AI) and machine learning into statistical practices has opened new avenues for predictive modeling in fields such as climate science and epidemiology.</w:t>
      </w:r>
    </w:p>
    <w:p>
      <w:pPr>
        <w:pStyle w:val="BodyText"/>
      </w:pPr>
      <w:r>
        <w:t xml:space="preserve">Looking ahead, statisticians in Santiago are poised to play a central role in Chile's transition to a data-driven economy. Emerging areas of focus include:</w:t>
      </w:r>
    </w:p>
    <w:p>
      <w:pPr>
        <w:numPr>
          <w:ilvl w:val="0"/>
          <w:numId w:val="1002"/>
        </w:numPr>
        <w:pStyle w:val="Compact"/>
      </w:pPr>
      <w:r>
        <w:t xml:space="preserve">Big data analytics for smart city initiatives in Santiago.</w:t>
      </w:r>
    </w:p>
    <w:p>
      <w:pPr>
        <w:numPr>
          <w:ilvl w:val="0"/>
          <w:numId w:val="1002"/>
        </w:numPr>
        <w:pStyle w:val="Compact"/>
      </w:pPr>
      <w:r>
        <w:t xml:space="preserve">Bioinformatics and genomics research at institutions like the Millennium Institute for Health Sciences.</w:t>
      </w:r>
    </w:p>
    <w:p>
      <w:pPr>
        <w:numPr>
          <w:ilvl w:val="0"/>
          <w:numId w:val="1002"/>
        </w:numPr>
        <w:pStyle w:val="Compact"/>
      </w:pPr>
      <w:r>
        <w:t xml:space="preserve">Sustainability modeling to support Chile's renewable energy goals, particularly in solar and wind power sectors.</w:t>
      </w:r>
    </w:p>
    <w:bookmarkEnd w:id="24"/>
    <w:bookmarkStart w:id="25" w:name="X6854d565ee14b684523baf2ab6552111da04342"/>
    <w:p>
      <w:pPr>
        <w:pStyle w:val="Heading2"/>
      </w:pPr>
      <w:r>
        <w:t xml:space="preserve">6. Conclusion: The Statistician as a Catalyst for Change in Chile Santiago</w:t>
      </w:r>
    </w:p>
    <w:p>
      <w:pPr>
        <w:pStyle w:val="FirstParagraph"/>
      </w:pPr>
      <w:r>
        <w:t xml:space="preserve">In conclusion, the statistician occupies a vital role within the academic and professional ecosystem of Chile Santiago. Their expertise is indispensable for addressing complex societal challenges while advancing scientific knowledge through rigorous analysis. As Chile continues to invest in education and innovation, statisticians will remain at the forefront of shaping policies, driving research, and fostering equitable development. By leveraging their skills in a culturally nuanced and technologically advanced setting like Santiago, statisticians can ensure that data serves as a tool for progress rather than exclusion.</w:t>
      </w:r>
    </w:p>
    <w:p>
      <w:pPr>
        <w:pStyle w:val="BodyText"/>
      </w:pPr>
      <w:r>
        <w:rPr>
          <w:bCs/>
          <w:b/>
        </w:rPr>
        <w:t xml:space="preserve">Keywords:</w:t>
      </w:r>
      <w:r>
        <w:t xml:space="preserve"> </w:t>
      </w:r>
      <w:r>
        <w:t xml:space="preserve">Abstract academic, Statistician, Chile Santiago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Chile Santiago</dc:title>
  <dc:creator/>
  <dc:language>en</dc:language>
  <cp:keywords/>
  <dcterms:created xsi:type="dcterms:W3CDTF">2026-07-20T04:04:55Z</dcterms:created>
  <dcterms:modified xsi:type="dcterms:W3CDTF">2026-07-20T04:04:55Z</dcterms:modified>
</cp:coreProperties>
</file>

<file path=docProps/custom.xml><?xml version="1.0" encoding="utf-8"?>
<Properties xmlns="http://schemas.openxmlformats.org/officeDocument/2006/custom-properties" xmlns:vt="http://schemas.openxmlformats.org/officeDocument/2006/docPropsVTypes"/>
</file>