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2aca47f08913459217706a7566fdbbcdf39bab0"/>
    <w:p>
      <w:pPr>
        <w:pStyle w:val="Heading1"/>
      </w:pPr>
      <w:r>
        <w:t xml:space="preserve">Abstract Academic Document: The Role of Statistician in Ethiopia Addis Ababa</w:t>
      </w:r>
    </w:p>
    <w:p>
      <w:pPr>
        <w:pStyle w:val="FirstParagraph"/>
      </w:pPr>
      <w:r>
        <w:t xml:space="preserve">The role of the</w:t>
      </w:r>
      <w:r>
        <w:t xml:space="preserve"> </w:t>
      </w:r>
      <w:r>
        <w:rPr>
          <w:bCs/>
          <w:b/>
        </w:rPr>
        <w:t xml:space="preserve">Statistician</w:t>
      </w:r>
      <w:r>
        <w:t xml:space="preserve"> </w:t>
      </w:r>
      <w:r>
        <w:t xml:space="preserve">in contemporary academic and policy-making contexts has become increasingly vital, particularly in a rapidly developing nation like</w:t>
      </w:r>
      <w:r>
        <w:t xml:space="preserve"> </w:t>
      </w:r>
      <w:r>
        <w:rPr>
          <w:bCs/>
          <w:b/>
        </w:rPr>
        <w:t xml:space="preserve">Ethiopia Addis Ababa</w:t>
      </w:r>
      <w:r>
        <w:t xml:space="preserve">. As the capital and political, economic, and cultural hub of Ethiopia, Addis Ababa serves as a critical center for statistical research, data analysis, and evidence-based decision-making. This abstract academic document explores the multifaceted contributions of statisticians in shaping Ethiopia’s national development agenda while addressing challenges specific to the Addis Ababa region. It underscores the necessity of statistical expertise in addressing socio-economic disparities, public health crises, and infrastructure planning within a country experiencing rapid urbanization and demographic shifts.</w:t>
      </w:r>
    </w:p>
    <w:p>
      <w:pPr>
        <w:pStyle w:val="BodyText"/>
      </w:pPr>
      <w:r>
        <w:t xml:space="preserve">The</w:t>
      </w:r>
      <w:r>
        <w:t xml:space="preserve"> </w:t>
      </w:r>
      <w:r>
        <w:rPr>
          <w:bCs/>
          <w:b/>
        </w:rPr>
        <w:t xml:space="preserve">Statistician</w:t>
      </w:r>
      <w:r>
        <w:t xml:space="preserve">, as a multidisciplinary professional, bridges the gap between raw data collection and actionable insights. In</w:t>
      </w:r>
      <w:r>
        <w:t xml:space="preserve"> </w:t>
      </w:r>
      <w:r>
        <w:rPr>
          <w:bCs/>
          <w:b/>
        </w:rPr>
        <w:t xml:space="preserve">Ethiopia Addis Ababa</w:t>
      </w:r>
      <w:r>
        <w:t xml:space="preserve">, where urban populations have surged due to rural-urban migration and economic opportunities, statisticians play a pivotal role in quantifying trends related to employment rates, housing demands, and resource allocation. For instance, statistical models are employed to predict population growth trajectories in Addis Ababa’s informal settlements—a critical task given the city’s overcrowding challenges. These predictions inform urban planning policies aimed at expanding infrastructure such as roads, water supply systems, and sanitation facilities.</w:t>
      </w:r>
    </w:p>
    <w:p>
      <w:pPr>
        <w:pStyle w:val="BodyText"/>
      </w:pPr>
      <w:r>
        <w:t xml:space="preserve">Ethiopia’s post-conflict recovery and transition to a middle-income economy have intensified the demand for robust statistical frameworks. The</w:t>
      </w:r>
      <w:r>
        <w:t xml:space="preserve"> </w:t>
      </w:r>
      <w:r>
        <w:rPr>
          <w:bCs/>
          <w:b/>
        </w:rPr>
        <w:t xml:space="preserve">Statistician</w:t>
      </w:r>
      <w:r>
        <w:t xml:space="preserve"> </w:t>
      </w:r>
      <w:r>
        <w:t xml:space="preserve">in Addis Ababa is instrumental in compiling national data through institutions like the Ethiopian Statistical Service (ESS) and universities such as Addis Ababa University (AAU). These entities collaborate on projects ranging from agricultural productivity assessments to healthcare outcome analyses, ensuring that policy interventions are grounded in empirical evidence. For example, during Ethiopia’s fight against malaria and other infectious diseases, statisticians in Addis Ababa have analyzed epidemiological trends to optimize vaccination campaigns and resource distribution.</w:t>
      </w:r>
    </w:p>
    <w:p>
      <w:pPr>
        <w:pStyle w:val="BodyText"/>
      </w:pPr>
      <w:r>
        <w:t xml:space="preserve">However, the work of the</w:t>
      </w:r>
      <w:r>
        <w:t xml:space="preserve"> </w:t>
      </w:r>
      <w:r>
        <w:rPr>
          <w:bCs/>
          <w:b/>
        </w:rPr>
        <w:t xml:space="preserve">Statistician</w:t>
      </w:r>
      <w:r>
        <w:t xml:space="preserve"> </w:t>
      </w:r>
      <w:r>
        <w:t xml:space="preserve">in</w:t>
      </w:r>
      <w:r>
        <w:t xml:space="preserve"> </w:t>
      </w:r>
      <w:r>
        <w:rPr>
          <w:bCs/>
          <w:b/>
        </w:rPr>
        <w:t xml:space="preserve">Ethiopia Addis Ababa</w:t>
      </w:r>
      <w:r>
        <w:t xml:space="preserve"> </w:t>
      </w:r>
      <w:r>
        <w:t xml:space="preserve">is not without challenges. Limited technological infrastructure in rural areas hampers data collection efforts, necessitating innovative approaches such as mobile data gathering tools and community-based surveys. Additionally, statistical literacy among policymakers and the general public remains a barrier to effective implementation of evidence-based strategies. Statisticians in Addis Ababa must therefore engage in capacity-building initiatives, such as training programs for government officials and public awareness campaigns on the importance of data transparency.</w:t>
      </w:r>
    </w:p>
    <w:p>
      <w:pPr>
        <w:pStyle w:val="BodyText"/>
      </w:pPr>
      <w:r>
        <w:t xml:space="preserve">Education and research institutions in</w:t>
      </w:r>
      <w:r>
        <w:t xml:space="preserve"> </w:t>
      </w:r>
      <w:r>
        <w:rPr>
          <w:bCs/>
          <w:b/>
        </w:rPr>
        <w:t xml:space="preserve">Ethiopia Addis Ababa</w:t>
      </w:r>
      <w:r>
        <w:t xml:space="preserve"> </w:t>
      </w:r>
      <w:r>
        <w:t xml:space="preserve">are at the forefront of producing skilled statisticians. Programs offered by AAU’s Department of Statistics and other local universities focus on advanced statistical methodologies, including machine learning applications for predictive analytics and geospatial data modeling. These programs align with Ethiopia’s Vision 2030 goals, which emphasize technological innovation and human capital development. Graduates of these programs are equipped to address complex challenges such as climate change impacts on agriculture or economic inequality within urban centers like Addis Ababa.</w:t>
      </w:r>
    </w:p>
    <w:p>
      <w:pPr>
        <w:pStyle w:val="BodyText"/>
      </w:pPr>
      <w:r>
        <w:t xml:space="preserve">The</w:t>
      </w:r>
      <w:r>
        <w:t xml:space="preserve"> </w:t>
      </w:r>
      <w:r>
        <w:rPr>
          <w:bCs/>
          <w:b/>
        </w:rPr>
        <w:t xml:space="preserve">Statistician</w:t>
      </w:r>
      <w:r>
        <w:t xml:space="preserve"> </w:t>
      </w:r>
      <w:r>
        <w:t xml:space="preserve">in</w:t>
      </w:r>
      <w:r>
        <w:t xml:space="preserve"> </w:t>
      </w:r>
      <w:r>
        <w:rPr>
          <w:bCs/>
          <w:b/>
        </w:rPr>
        <w:t xml:space="preserve">Ethiopia Addis Ababa</w:t>
      </w:r>
      <w:r>
        <w:t xml:space="preserve"> </w:t>
      </w:r>
      <w:r>
        <w:t xml:space="preserve">also contributes to international collaborations, leveraging the city’s status as a hub for African Union (AU) activities. For instance, statisticians have partnered with global organizations like the World Bank and UNICEF to analyze poverty indicators and design targeted interventions for Ethiopia’s most vulnerable populations. This work often involves cross-border data harmonization efforts to ensure consistency in metrics across regions.</w:t>
      </w:r>
    </w:p>
    <w:p>
      <w:pPr>
        <w:pStyle w:val="BodyText"/>
      </w:pPr>
      <w:r>
        <w:t xml:space="preserve">Moreover, the role of the</w:t>
      </w:r>
      <w:r>
        <w:t xml:space="preserve"> </w:t>
      </w:r>
      <w:r>
        <w:rPr>
          <w:bCs/>
          <w:b/>
        </w:rPr>
        <w:t xml:space="preserve">Statistician</w:t>
      </w:r>
      <w:r>
        <w:t xml:space="preserve"> </w:t>
      </w:r>
      <w:r>
        <w:t xml:space="preserve">extends beyond traditional sectors into emerging fields such as digital governance and fintech. In Addis Ababa, where mobile money adoption is rising rapidly, statisticians are tasked with analyzing transactional data to assess financial inclusion rates. Their work supports initiatives like Ethiopia’s National Financial Inclusion Strategy, which seeks to expand access to banking services for rural populations.</w:t>
      </w:r>
    </w:p>
    <w:p>
      <w:pPr>
        <w:pStyle w:val="BodyText"/>
      </w:pPr>
      <w:r>
        <w:t xml:space="preserve">Despite these contributions, the</w:t>
      </w:r>
      <w:r>
        <w:t xml:space="preserve"> </w:t>
      </w:r>
      <w:r>
        <w:rPr>
          <w:bCs/>
          <w:b/>
        </w:rPr>
        <w:t xml:space="preserve">Statistician</w:t>
      </w:r>
      <w:r>
        <w:t xml:space="preserve"> </w:t>
      </w:r>
      <w:r>
        <w:t xml:space="preserve">in</w:t>
      </w:r>
      <w:r>
        <w:t xml:space="preserve"> </w:t>
      </w:r>
      <w:r>
        <w:rPr>
          <w:bCs/>
          <w:b/>
        </w:rPr>
        <w:t xml:space="preserve">Ethiopia Addis Ababa</w:t>
      </w:r>
      <w:r>
        <w:t xml:space="preserve"> </w:t>
      </w:r>
      <w:r>
        <w:t xml:space="preserve">faces systemic constraints, including underfunding of statistical agencies and a shortage of specialized training facilities. Addressing these issues requires sustained investment in infrastructure, inter-agency collaboration, and international partnerships to enhance data quality and accessibility. Furthermore, the integration of ethical considerations into statistical practices—such as protecting individual privacy in health-related datasets—is a growing priority.</w:t>
      </w:r>
    </w:p>
    <w:p>
      <w:pPr>
        <w:pStyle w:val="BodyText"/>
      </w:pPr>
      <w:r>
        <w:t xml:space="preserve">In conclusion, the</w:t>
      </w:r>
      <w:r>
        <w:t xml:space="preserve"> </w:t>
      </w:r>
      <w:r>
        <w:rPr>
          <w:bCs/>
          <w:b/>
        </w:rPr>
        <w:t xml:space="preserve">Statistician</w:t>
      </w:r>
      <w:r>
        <w:t xml:space="preserve"> </w:t>
      </w:r>
      <w:r>
        <w:t xml:space="preserve">is an indispensable figure in advancing Ethiopia’s development agenda, particularly within</w:t>
      </w:r>
      <w:r>
        <w:t xml:space="preserve"> </w:t>
      </w:r>
      <w:r>
        <w:rPr>
          <w:bCs/>
          <w:b/>
        </w:rPr>
        <w:t xml:space="preserve">Ethiopia Addis Ababa</w:t>
      </w:r>
      <w:r>
        <w:t xml:space="preserve">. Their work underpins national strategies for sustainable growth, social equity, and public health resilience. As Ethiopia continues to navigate the complexities of urbanization and economic transformation, the role of statisticians will remain central to translating data into actionable policies that benefit both local communities and the nation at large.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2026-07-20T21:04:36Z</dcterms:created>
  <dcterms:modified xsi:type="dcterms:W3CDTF">2026-07-20T21:04:36Z</dcterms:modified>
</cp:coreProperties>
</file>

<file path=docProps/custom.xml><?xml version="1.0" encoding="utf-8"?>
<Properties xmlns="http://schemas.openxmlformats.org/officeDocument/2006/custom-properties" xmlns:vt="http://schemas.openxmlformats.org/officeDocument/2006/docPropsVTypes"/>
</file>