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d773e4681ec5ae4c922e12687327df391d00147"/>
    <w:p>
      <w:pPr>
        <w:pStyle w:val="Heading1"/>
      </w:pPr>
      <w:r>
        <w:t xml:space="preserve">Abstract Academic Document: The Role and Impact of a Statistician in France Lyon</w:t>
      </w:r>
    </w:p>
    <w:p>
      <w:pPr>
        <w:pStyle w:val="FirstParagraph"/>
      </w:pPr>
      <w:r>
        <w:rPr>
          <w:bCs/>
          <w:b/>
        </w:rPr>
        <w:t xml:space="preserve">Abstract academic:</w:t>
      </w:r>
      <w:r>
        <w:t xml:space="preserve"> </w:t>
      </w:r>
      <w:r>
        <w:t xml:space="preserve">This document explores the multifaceted role of a statistician within the academic and professional landscape of France Lyon, emphasizing the unique challenges, contributions, and opportunities inherent to this region. As a hub for scientific research and innovation in Europe, Lyon offers a dynamic environment where statisticians play a pivotal role in advancing knowledge across disciplines such as health sciences, social sciences, environmental studies, and technology. The interplay between academic institutions like the University of Lyon (Université de Lyon), École Normale Supérieure de Lyon (ENS de Lyon), and INSA Lyon provides a fertile ground for statisticians to engage in cutting-edge research while addressing real-world problems. This abstract academic analysis delves into the responsibilities, methodologies, and societal impact of statisticians operating in this context, with particular attention to the cultural, economic, and institutional frameworks that define France Lyon.</w:t>
      </w:r>
    </w:p>
    <w:bookmarkStart w:id="20" w:name="X9ac1b5e888c58d4ffe9599819da57bdcab17eaa"/>
    <w:p>
      <w:pPr>
        <w:pStyle w:val="Heading2"/>
      </w:pPr>
      <w:r>
        <w:t xml:space="preserve">The Statistician: A Catalyst for Data-Driven Decision-Making</w:t>
      </w:r>
    </w:p>
    <w:p>
      <w:pPr>
        <w:pStyle w:val="FirstParagraph"/>
      </w:pPr>
      <w:r>
        <w:rPr>
          <w:bCs/>
          <w:b/>
        </w:rPr>
        <w:t xml:space="preserve">Statistician:</w:t>
      </w:r>
      <w:r>
        <w:t xml:space="preserve"> </w:t>
      </w:r>
      <w:r>
        <w:t xml:space="preserve">In contemporary society, the statistician occupies a critical position as a bridge between raw data and actionable insights. In France Lyon, this role is amplified by the city's reputation as a center for interdisciplinary collaboration. Statisticians here are not only tasked with analyzing complex datasets but also with developing innovative methodologies to address emerging challenges in public health, urban planning, and industrial optimization. For instance, in the healthcare sector, statisticians at institutions like the Centre de Recherche en Cancérologie de Lyon (CRCL) contribute to clinical trials and epidemiological studies by designing robust statistical models. Similarly, in environmental research, they employ spatial statistics to monitor pollution trends or assess climate change impacts on regional biodiversity. The statistician’s work in Lyon is thus characterized by a dual focus: advancing theoretical frameworks while ensuring their practical applicability through partnerships with governmental agencies, private enterprises, and academic peers.</w:t>
      </w:r>
    </w:p>
    <w:bookmarkEnd w:id="20"/>
    <w:bookmarkStart w:id="21" w:name="Xe6a2b3648c1b79b377df034248c33a0da83bb80"/>
    <w:p>
      <w:pPr>
        <w:pStyle w:val="Heading2"/>
      </w:pPr>
      <w:r>
        <w:t xml:space="preserve">Academic Contributions and Institutional Context</w:t>
      </w:r>
    </w:p>
    <w:p>
      <w:pPr>
        <w:pStyle w:val="FirstParagraph"/>
      </w:pPr>
      <w:r>
        <w:rPr>
          <w:bCs/>
          <w:b/>
        </w:rPr>
        <w:t xml:space="preserve">France Lyon:</w:t>
      </w:r>
      <w:r>
        <w:t xml:space="preserve"> </w:t>
      </w:r>
      <w:r>
        <w:t xml:space="preserve">The academic ecosystem of France Lyon is a key enabler for statisticians seeking to integrate research with education. Institutions such as the École Nationale Supérieure de Statistique et Économétrie (ENSSAE) and the Laboratoire de Statistique et Probabilités (LSP) at Université Claude Bernard Lyon 1 exemplify this synergy. These institutions offer specialized programs in statistical sciences, fostering a new generation of professionals equipped to tackle both local and global challenges. For example, the Master’s program in Applied Statistics at ENS de Lyon emphasizes computational statistics and machine learning, reflecting the city’s commitment to aligning academic training with industry needs. Furthermore, collaborative projects between Lyon-based universities and organizations like the INRIA (National Institute for Research in Digital Science and Technology) underscore the region’s emphasis on innovation-driven research. Statisticians in this environment often lead or contribute to interdisciplinary teams, leveraging Lyon’s diverse academic network to push the boundaries of statistical theory and application.</w:t>
      </w:r>
    </w:p>
    <w:bookmarkEnd w:id="21"/>
    <w:bookmarkStart w:id="22" w:name="X5c0ea49f5b839ee56f5816b9d0711d341f769cc"/>
    <w:p>
      <w:pPr>
        <w:pStyle w:val="Heading2"/>
      </w:pPr>
      <w:r>
        <w:t xml:space="preserve">Statistical Methodologies Tailored to Regional Priorities</w:t>
      </w:r>
    </w:p>
    <w:p>
      <w:pPr>
        <w:pStyle w:val="FirstParagraph"/>
      </w:pPr>
      <w:r>
        <w:rPr>
          <w:bCs/>
          <w:b/>
        </w:rPr>
        <w:t xml:space="preserve">France Lyon:</w:t>
      </w:r>
      <w:r>
        <w:t xml:space="preserve"> </w:t>
      </w:r>
      <w:r>
        <w:t xml:space="preserve">The geographical and socio-economic characteristics of France Lyon necessitate the development of statistical methodologies that are both precise and context-specific. For instance, the city’s status as a major industrial and cultural center in eastern France requires statisticians to address issues such as urban mobility patterns, socioeconomic disparities, or healthcare accessibility. Advanced techniques like Bayesian inference, survival analysis, and multivariate regression are frequently employed to model these phenomena. Additionally, the integration of big data analytics and machine learning into traditional statistical practices has become a hallmark of Lyon’s research community. Statisticians here often collaborate with data scientists to develop predictive models that inform policy decisions or optimize resource allocation in sectors ranging from transportation to education.</w:t>
      </w:r>
    </w:p>
    <w:bookmarkEnd w:id="22"/>
    <w:bookmarkStart w:id="23" w:name="Xd2f229287498280a909cc735d952f162b03f55f"/>
    <w:p>
      <w:pPr>
        <w:pStyle w:val="Heading2"/>
      </w:pPr>
      <w:r>
        <w:t xml:space="preserve">Challenges and Opportunities in the Lyon Context</w:t>
      </w:r>
    </w:p>
    <w:p>
      <w:pPr>
        <w:pStyle w:val="FirstParagraph"/>
      </w:pPr>
      <w:r>
        <w:rPr>
          <w:bCs/>
          <w:b/>
        </w:rPr>
        <w:t xml:space="preserve">Statistician:</w:t>
      </w:r>
      <w:r>
        <w:t xml:space="preserve"> </w:t>
      </w:r>
      <w:r>
        <w:t xml:space="preserve">While France Lyon presents numerous opportunities, it also poses unique challenges for statisticians. One significant hurdle is the need to balance theoretical rigor with practical relevance. For example, a statistician working on public health initiatives must navigate regulatory frameworks and ethical considerations while ensuring their models are both statistically valid and user-friendly for policymakers. Additionally, the rapidly evolving landscape of data science requires continuous professional development, as new tools and algorithms emerge at an accelerated pace. Statisticians in Lyon must also contend with the demand to communicate complex findings to non-specialist audiences, whether through academic publications, public reports, or stakeholder presentations.</w:t>
      </w:r>
    </w:p>
    <w:bookmarkEnd w:id="23"/>
    <w:bookmarkStart w:id="24" w:name="Xee88a03c1ab469be5ef2d36132acf78611b16b7"/>
    <w:p>
      <w:pPr>
        <w:pStyle w:val="Heading2"/>
      </w:pPr>
      <w:r>
        <w:t xml:space="preserve">The Future of Statistical Innovation in France Lyon</w:t>
      </w:r>
    </w:p>
    <w:p>
      <w:pPr>
        <w:pStyle w:val="FirstParagraph"/>
      </w:pPr>
      <w:r>
        <w:rPr>
          <w:bCs/>
          <w:b/>
        </w:rPr>
        <w:t xml:space="preserve">France Lyon:</w:t>
      </w:r>
      <w:r>
        <w:t xml:space="preserve"> </w:t>
      </w:r>
      <w:r>
        <w:t xml:space="preserve">Looking ahead, the role of statisticians in France Lyon is poised for further expansion as the region continues to invest in data-driven solutions. The French government’s emphasis on digital transformation and sustainable development aligns with the growing demand for statistical expertise. For instance, Lyon’s Smart City initiatives rely heavily on statistical modeling to optimize energy use and reduce carbon footprints. Similarly, the rise of personalized medicine has created opportunities for statisticians to develop adaptive trial designs in clinical research. As Lyon strengthens its global partnerships through organizations like the European Statistical Commission (ESC), statisticians here will play a vital role in shaping evidence-based policies and fostering international collaboration.</w:t>
      </w:r>
    </w:p>
    <w:bookmarkEnd w:id="24"/>
    <w:bookmarkStart w:id="25" w:name="conclusion"/>
    <w:p>
      <w:pPr>
        <w:pStyle w:val="Heading2"/>
      </w:pPr>
      <w:r>
        <w:t xml:space="preserve">Conclusion</w:t>
      </w:r>
    </w:p>
    <w:p>
      <w:pPr>
        <w:pStyle w:val="FirstParagraph"/>
      </w:pPr>
      <w:r>
        <w:rPr>
          <w:bCs/>
          <w:b/>
        </w:rPr>
        <w:t xml:space="preserve">Abstract academic:</w:t>
      </w:r>
      <w:r>
        <w:t xml:space="preserve"> </w:t>
      </w:r>
      <w:r>
        <w:t xml:space="preserve">In summary, the statistician in France Lyon is a pivotal figure whose work spans academia, industry, and public service. The region’s unique blend of historical significance, cutting-edge research institutions, and interdisciplinary collaboration creates an environment where statistical innovation thrives. Whether analyzing healthcare data to improve patient outcomes or designing algorithms for urban mobility systems, statisticians in Lyon contribute to advancing both scientific knowledge and societal well-being. As the demand for data-driven insights continues to grow globally, the role of the statistician in France Lyon will remain indispensable, reflecting the city’s enduring commitment to excellence in science and technology.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France Lyon</dc:title>
  <dc:creator/>
  <dc:language>en</dc:language>
  <cp:keywords/>
  <dcterms:created xsi:type="dcterms:W3CDTF">2026-07-20T03:51:51Z</dcterms:created>
  <dcterms:modified xsi:type="dcterms:W3CDTF">2026-07-20T03:51:51Z</dcterms:modified>
</cp:coreProperties>
</file>

<file path=docProps/custom.xml><?xml version="1.0" encoding="utf-8"?>
<Properties xmlns="http://schemas.openxmlformats.org/officeDocument/2006/custom-properties" xmlns:vt="http://schemas.openxmlformats.org/officeDocument/2006/docPropsVTypes"/>
</file>