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16ebd17920c0ed2c194cc36cb50df1a26c540e"/>
    <w:p>
      <w:pPr>
        <w:pStyle w:val="Heading1"/>
      </w:pPr>
      <w:r>
        <w:t xml:space="preserve">Abstract Academic Document: The Role of a Statistician in Germany Munich</w:t>
      </w:r>
    </w:p>
    <w:p>
      <w:pPr>
        <w:pStyle w:val="FirstParagraph"/>
      </w:pPr>
      <w:r>
        <w:rPr>
          <w:bCs/>
          <w:b/>
        </w:rPr>
        <w:t xml:space="preserve">Introduction:</w:t>
      </w:r>
    </w:p>
    <w:p>
      <w:pPr>
        <w:pStyle w:val="BodyText"/>
      </w:pPr>
      <w:r>
        <w:t xml:space="preserve">The field of statistics has evolved significantly over the past century, becoming an indispensable tool across academia, industry, and public policy. In Germany’s vibrant academic hub of Munich, statisticians play a pivotal role in shaping research methodologies, data-driven decision-making processes, and interdisciplinary collaborations. This</w:t>
      </w:r>
      <w:r>
        <w:t xml:space="preserve"> </w:t>
      </w:r>
      <w:r>
        <w:rPr>
          <w:bCs/>
          <w:b/>
        </w:rPr>
        <w:t xml:space="preserve">abstract academic</w:t>
      </w:r>
      <w:r>
        <w:t xml:space="preserve"> </w:t>
      </w:r>
      <w:r>
        <w:t xml:space="preserve">document provides a comprehensive overview of the responsibilities, challenges, and contributions of a statistician operating within the context of</w:t>
      </w:r>
      <w:r>
        <w:t xml:space="preserve"> </w:t>
      </w:r>
      <w:r>
        <w:rPr>
          <w:bCs/>
          <w:b/>
        </w:rPr>
        <w:t xml:space="preserve">Germany Munich</w:t>
      </w:r>
      <w:r>
        <w:t xml:space="preserve">. By examining the unique interplay between statistical theory, practical application, and regional demand in Munich’s research ecosystem, this analysis highlights why statisticians are critical to advancing innovation in both academic institutions and industry sectors.</w:t>
      </w:r>
    </w:p>
    <w:p>
      <w:pPr>
        <w:pStyle w:val="BodyText"/>
      </w:pPr>
      <w:r>
        <w:rPr>
          <w:bCs/>
          <w:b/>
        </w:rPr>
        <w:t xml:space="preserve">The Statistician in Academic Context:</w:t>
      </w:r>
    </w:p>
    <w:p>
      <w:pPr>
        <w:pStyle w:val="BodyText"/>
      </w:pPr>
      <w:r>
        <w:t xml:space="preserve">In</w:t>
      </w:r>
      <w:r>
        <w:t xml:space="preserve"> </w:t>
      </w:r>
      <w:r>
        <w:rPr>
          <w:bCs/>
          <w:b/>
        </w:rPr>
        <w:t xml:space="preserve">Germany Munich</w:t>
      </w:r>
      <w:r>
        <w:t xml:space="preserve">, the role of a statistician extends beyond numerical analysis. The city, home to prestigious institutions such as the Ludwig Maximilian University (LMU) and the Technical University of Munich (TUM), fosters a dynamic environment where statisticians contribute to cutting-edge research in fields ranging from biostatistics to machine learning. Here, statisticians are not merely data analysts but academic leaders who design experiments, validate models, and teach methodologies that underpin scientific discovery. Their work is foundational in disciplines such as genetics, epidemiology, and environmental science, where rigorous statistical frameworks ensure the reliability of research outcomes.</w:t>
      </w:r>
    </w:p>
    <w:p>
      <w:pPr>
        <w:pStyle w:val="BodyText"/>
      </w:pPr>
      <w:r>
        <w:t xml:space="preserve">For instance, statisticians in Munich often collaborate with biomedical researchers to analyze clinical trial data or model disease spread during public health crises. This collaboration is vital for ensuring that findings meet the high standards of</w:t>
      </w:r>
      <w:r>
        <w:t xml:space="preserve"> </w:t>
      </w:r>
      <w:r>
        <w:rPr>
          <w:bCs/>
          <w:b/>
        </w:rPr>
        <w:t xml:space="preserve">Germany Munich</w:t>
      </w:r>
      <w:r>
        <w:t xml:space="preserve">'s academic and regulatory landscape. Moreover, the integration of statistical thinking into interdisciplinary projects underscores the statistician’s role as a bridge between technical expertise and domain-specific knowledge.</w:t>
      </w:r>
    </w:p>
    <w:p>
      <w:pPr>
        <w:pStyle w:val="BodyText"/>
      </w:pPr>
      <w:r>
        <w:rPr>
          <w:bCs/>
          <w:b/>
        </w:rPr>
        <w:t xml:space="preserve">Challenges Faced by Statisticians in Germany Munich:</w:t>
      </w:r>
    </w:p>
    <w:p>
      <w:pPr>
        <w:pStyle w:val="BodyText"/>
      </w:pPr>
      <w:r>
        <w:t xml:space="preserve">Despite the opportunities available in</w:t>
      </w:r>
      <w:r>
        <w:t xml:space="preserve"> </w:t>
      </w:r>
      <w:r>
        <w:rPr>
          <w:bCs/>
          <w:b/>
        </w:rPr>
        <w:t xml:space="preserve">Germany Munich</w:t>
      </w:r>
      <w:r>
        <w:t xml:space="preserve">, statisticians face unique challenges. One major hurdle is the increasing demand for interdisciplinary skills, as modern research often requires expertise beyond traditional statistical methods. For example, statisticians must now familiarize themselves with programming languages like R and Python, as well as machine learning algorithms that are reshaping data science. This necessitates continuous education and adaptation to remain relevant in an evolving academic landscape.</w:t>
      </w:r>
    </w:p>
    <w:p>
      <w:pPr>
        <w:pStyle w:val="BodyText"/>
      </w:pPr>
      <w:r>
        <w:t xml:space="preserve">Additionally, the competitive nature of</w:t>
      </w:r>
      <w:r>
        <w:t xml:space="preserve"> </w:t>
      </w:r>
      <w:r>
        <w:rPr>
          <w:bCs/>
          <w:b/>
        </w:rPr>
        <w:t xml:space="preserve">Germany Munich</w:t>
      </w:r>
      <w:r>
        <w:t xml:space="preserve">'s research environment means statisticians must navigate intense competition for funding and collaboration opportunities. Grants from institutions like the German Research Foundation (DFG) or industry partnerships with companies such as Siemens or Bayer require statisticians to demonstrate not only technical proficiency but also the ability to communicate complex findings to non-specialists. This dual demand for analytical rigor and clear communication is a defining challenge in</w:t>
      </w:r>
      <w:r>
        <w:t xml:space="preserve"> </w:t>
      </w:r>
      <w:r>
        <w:rPr>
          <w:bCs/>
          <w:b/>
        </w:rPr>
        <w:t xml:space="preserve">Germany Munich</w:t>
      </w:r>
      <w:r>
        <w:t xml:space="preserve">’s academic ecosystem.</w:t>
      </w:r>
    </w:p>
    <w:p>
      <w:pPr>
        <w:pStyle w:val="BodyText"/>
      </w:pPr>
      <w:r>
        <w:rPr>
          <w:bCs/>
          <w:b/>
        </w:rPr>
        <w:t xml:space="preserve">Contributions to Industry and Public Policy:</w:t>
      </w:r>
    </w:p>
    <w:p>
      <w:pPr>
        <w:pStyle w:val="BodyText"/>
      </w:pPr>
      <w:r>
        <w:t xml:space="preserve">Beyond academia, statisticians in</w:t>
      </w:r>
      <w:r>
        <w:t xml:space="preserve"> </w:t>
      </w:r>
      <w:r>
        <w:rPr>
          <w:bCs/>
          <w:b/>
        </w:rPr>
        <w:t xml:space="preserve">Germany Munich</w:t>
      </w:r>
      <w:r>
        <w:t xml:space="preserve"> </w:t>
      </w:r>
      <w:r>
        <w:t xml:space="preserve">are instrumental in driving innovation across industries. The city’s prominence as a global leader in technology, engineering, and pharmaceuticals creates numerous opportunities for statisticians to apply their expertise. For example, in the automotive sector, statistical models are used to optimize manufacturing processes and predict market trends. In the pharmaceutical industry, statisticians design clinical trials that meet stringent regulatory requirements while ensuring patient safety.</w:t>
      </w:r>
    </w:p>
    <w:p>
      <w:pPr>
        <w:pStyle w:val="BodyText"/>
      </w:pPr>
      <w:r>
        <w:t xml:space="preserve">Furthermore,</w:t>
      </w:r>
      <w:r>
        <w:t xml:space="preserve"> </w:t>
      </w:r>
      <w:r>
        <w:rPr>
          <w:bCs/>
          <w:b/>
        </w:rPr>
        <w:t xml:space="preserve">Germany Munich</w:t>
      </w:r>
      <w:r>
        <w:t xml:space="preserve">’s government and public institutions rely on statisticians to inform policy decisions. From economic forecasting to urban planning, statistical analysis provides data-driven insights that guide resource allocation and risk mitigation strategies. Statisticians working in this arena must balance methodological precision with the practical needs of policymakers, ensuring that their models are both accurate and actionable.</w:t>
      </w:r>
    </w:p>
    <w:p>
      <w:pPr>
        <w:pStyle w:val="BodyText"/>
      </w:pPr>
      <w:r>
        <w:rPr>
          <w:bCs/>
          <w:b/>
        </w:rPr>
        <w:t xml:space="preserve">Educational and Professional Development:</w:t>
      </w:r>
    </w:p>
    <w:p>
      <w:pPr>
        <w:pStyle w:val="BodyText"/>
      </w:pPr>
      <w:r>
        <w:t xml:space="preserve">To thrive in</w:t>
      </w:r>
      <w:r>
        <w:t xml:space="preserve"> </w:t>
      </w:r>
      <w:r>
        <w:rPr>
          <w:bCs/>
          <w:b/>
        </w:rPr>
        <w:t xml:space="preserve">Germany Munich</w:t>
      </w:r>
      <w:r>
        <w:t xml:space="preserve">, statisticians must engage in continuous professional development. The region’s academic institutions offer specialized programs and workshops tailored to the evolving demands of the field. For example, TUM provides postgraduate courses in applied statistics that emphasize computational methods and real-world applications. These programs not only enhance technical skills but also foster collaboration between students, researchers, and industry professionals.</w:t>
      </w:r>
    </w:p>
    <w:p>
      <w:pPr>
        <w:pStyle w:val="BodyText"/>
      </w:pPr>
      <w:r>
        <w:t xml:space="preserve">Additionally, professional organizations such as the German Statistical Society (DStatG) play a crucial role in supporting statisticians through</w:t>
      </w:r>
      <w:r>
        <w:t xml:space="preserve"> </w:t>
      </w:r>
      <w:r>
        <w:rPr>
          <w:bCs/>
          <w:b/>
        </w:rPr>
        <w:t xml:space="preserve">Germany Munich</w:t>
      </w:r>
      <w:r>
        <w:t xml:space="preserve">. Conferences, networking events, and mentorship programs help statisticians stay updated on emerging trends while building connections that can lead to collaborative projects or career advancement.</w:t>
      </w:r>
    </w:p>
    <w:p>
      <w:pPr>
        <w:pStyle w:val="BodyText"/>
      </w:pPr>
      <w:r>
        <w:rPr>
          <w:bCs/>
          <w:b/>
        </w:rPr>
        <w:t xml:space="preserve">Conclusion:</w:t>
      </w:r>
    </w:p>
    <w:p>
      <w:pPr>
        <w:pStyle w:val="BodyText"/>
      </w:pPr>
      <w:r>
        <w:t xml:space="preserve">In summary, the role of a statistician in</w:t>
      </w:r>
      <w:r>
        <w:t xml:space="preserve"> </w:t>
      </w:r>
      <w:r>
        <w:rPr>
          <w:bCs/>
          <w:b/>
        </w:rPr>
        <w:t xml:space="preserve">Germany Munich</w:t>
      </w:r>
      <w:r>
        <w:t xml:space="preserve"> </w:t>
      </w:r>
      <w:r>
        <w:t xml:space="preserve">is both multifaceted and highly influential. Whether contributing to academic research, industry innovation, or public policy, statisticians serve as vital enablers of data-driven progress. As</w:t>
      </w:r>
      <w:r>
        <w:t xml:space="preserve"> </w:t>
      </w:r>
      <w:r>
        <w:rPr>
          <w:bCs/>
          <w:b/>
        </w:rPr>
        <w:t xml:space="preserve">Germany Munich</w:t>
      </w:r>
      <w:r>
        <w:t xml:space="preserve"> </w:t>
      </w:r>
      <w:r>
        <w:t xml:space="preserve">continues to solidify its position as a global leader in science and technology, the demand for skilled statisticians will only grow. This</w:t>
      </w:r>
      <w:r>
        <w:t xml:space="preserve"> </w:t>
      </w:r>
      <w:r>
        <w:rPr>
          <w:bCs/>
          <w:b/>
        </w:rPr>
        <w:t xml:space="preserve">abstract academic</w:t>
      </w:r>
      <w:r>
        <w:t xml:space="preserve"> </w:t>
      </w:r>
      <w:r>
        <w:t xml:space="preserve">document underscores the importance of recognizing and supporting the critical contributions of statisticians, not only within academic circles but also in shaping the future of research, industry, and policy across</w:t>
      </w:r>
      <w:r>
        <w:t xml:space="preserve"> </w:t>
      </w:r>
      <w:r>
        <w:rPr>
          <w:bCs/>
          <w:b/>
        </w:rPr>
        <w:t xml:space="preserve">Germany Munich</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Munich</dc:title>
  <dc:creator/>
  <dc:language>en</dc:language>
  <cp:keywords/>
  <dcterms:created xsi:type="dcterms:W3CDTF">2026-05-01T12:48:57Z</dcterms:created>
  <dcterms:modified xsi:type="dcterms:W3CDTF">2026-05-01T12:48:57Z</dcterms:modified>
</cp:coreProperties>
</file>

<file path=docProps/custom.xml><?xml version="1.0" encoding="utf-8"?>
<Properties xmlns="http://schemas.openxmlformats.org/officeDocument/2006/custom-properties" xmlns:vt="http://schemas.openxmlformats.org/officeDocument/2006/docPropsVTypes"/>
</file>