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bcd385a752c3312834cd1a703742d211580b58d"/>
    <w:p>
      <w:pPr>
        <w:pStyle w:val="Heading1"/>
      </w:pPr>
      <w:r>
        <w:t xml:space="preserve">Abstract Academic Document: The Role of a Statistician in Iraq, Baghdad</w:t>
      </w:r>
    </w:p>
    <w:p>
      <w:pPr>
        <w:pStyle w:val="FirstParagraph"/>
      </w:pPr>
      <w:r>
        <w:rPr>
          <w:bCs/>
          <w:b/>
        </w:rPr>
        <w:t xml:space="preserve">Abstract:</w:t>
      </w:r>
    </w:p>
    <w:p>
      <w:pPr>
        <w:pStyle w:val="BodyText"/>
      </w:pPr>
      <w:r>
        <w:t xml:space="preserve">In the dynamic and evolving socio-economic landscape of Iraq, particularly within the capital city of Baghdad, the role of a Statistician has become increasingly pivotal. As a discipline that bridges mathematics, data analysis, and policy-making, Statistics serves as a cornerstone for informed decision-making in various sectors such as public health, education, infrastructure development, and economic planning. This academic document explores the multifaceted contributions of statisticians in Iraq Baghdad to address both local and national challenges through evidence-based strategies. Given the unique socio-political context of Iraq Baghdad—a city that has undergone significant transformations over the past few decades—this analysis highlights how statisticians are uniquely positioned to contribute to sustainable development, governance, and academic advancement.</w:t>
      </w:r>
    </w:p>
    <w:bookmarkStart w:id="20" w:name="X47e65777ffad2c107a3b4ac0dc108549793b513"/>
    <w:p>
      <w:pPr>
        <w:pStyle w:val="Heading2"/>
      </w:pPr>
      <w:r>
        <w:t xml:space="preserve">The Importance of Statistics in Iraq Baghdad</w:t>
      </w:r>
    </w:p>
    <w:p>
      <w:pPr>
        <w:pStyle w:val="FirstParagraph"/>
      </w:pPr>
      <w:r>
        <w:t xml:space="preserve">Baghdad, as the political and economic heart of Iraq, faces complex challenges that demand rigorous data-driven solutions. From post-conflict reconstruction efforts to addressing public health crises such as the ongoing fight against infectious diseases, the need for accurate and timely statistical information is paramount. A Statistician in this context is not merely a data analyst but a critical thinker who interprets numerical patterns to inform policy, allocate resources effectively, and evaluate the impact of interventions. The role of a Statistician in Iraq Baghdad thus extends beyond traditional boundaries to encompass advocacy, education, and collaboration with governmental and non-governmental institutions.</w:t>
      </w:r>
    </w:p>
    <w:p>
      <w:pPr>
        <w:pStyle w:val="BodyText"/>
      </w:pPr>
      <w:r>
        <w:t xml:space="preserve">One of the most pressing issues facing Iraq Baghdad is the need for reliable data infrastructure. Decades of conflict have disrupted systems for collecting, storing, and analyzing data, leaving gaps in critical areas such as population demographics, economic indicators, and health metrics. Statisticians working in this region must navigate these challenges by developing innovative methodologies to fill data voids and ensure the integrity of statistical outputs. Their work is essential for creating a foundation of trust in public institutions and fostering transparency in governance.</w:t>
      </w:r>
    </w:p>
    <w:bookmarkEnd w:id="20"/>
    <w:bookmarkStart w:id="21" w:name="X7c18e13d03cee99db13929effb9df737377c7fb"/>
    <w:p>
      <w:pPr>
        <w:pStyle w:val="Heading2"/>
      </w:pPr>
      <w:r>
        <w:t xml:space="preserve">Contributions of Statisticians to Public Health in Baghdad</w:t>
      </w:r>
    </w:p>
    <w:p>
      <w:pPr>
        <w:pStyle w:val="FirstParagraph"/>
      </w:pPr>
      <w:r>
        <w:t xml:space="preserve">The role of a Statistician in Iraq Baghdad has been particularly critical during public health emergencies. For instance, the global pandemic has underscored the importance of statistical modeling and predictive analytics in managing outbreaks. In Baghdad, statisticians have collaborated with medical professionals to track disease spread, allocate healthcare resources efficiently, and design targeted vaccination campaigns. Their analyses have provided policymakers with actionable insights to mitigate risks while balancing economic stability and public safety.</w:t>
      </w:r>
    </w:p>
    <w:p>
      <w:pPr>
        <w:pStyle w:val="BodyText"/>
      </w:pPr>
      <w:r>
        <w:t xml:space="preserve">Moreover, statisticians contribute to long-term public health planning by analyzing trends in mortality rates, birth rates, and non-communicable diseases. By identifying patterns in health data, they enable the development of preventive strategies that align with Iraq’s broader goals for healthcare reform. This work is vital in a city like Baghdad, where access to quality healthcare remains uneven across different socio-economic groups.</w:t>
      </w:r>
    </w:p>
    <w:bookmarkEnd w:id="21"/>
    <w:bookmarkStart w:id="22" w:name="X5d038c92711feb1425b73ceafa0633a96faf0bb"/>
    <w:p>
      <w:pPr>
        <w:pStyle w:val="Heading2"/>
      </w:pPr>
      <w:r>
        <w:t xml:space="preserve">Statisticians and Economic Development in Iraq Baghdad</w:t>
      </w:r>
    </w:p>
    <w:p>
      <w:pPr>
        <w:pStyle w:val="FirstParagraph"/>
      </w:pPr>
      <w:r>
        <w:t xml:space="preserve">Economic recovery is a central priority for the government of Iraq, and statisticians play a crucial role in this process. In Baghdad, they assist in compiling economic indicators such as GDP growth rates, employment statistics, and trade data to inform fiscal policies. Their analyses help identify sectors with high potential for investment while highlighting areas that require intervention to reduce unemployment or poverty.</w:t>
      </w:r>
    </w:p>
    <w:p>
      <w:pPr>
        <w:pStyle w:val="BodyText"/>
      </w:pPr>
      <w:r>
        <w:t xml:space="preserve">Additionally, statisticians contribute to the evaluation of development projects funded by international organizations or local institutions. By employing statistical tools such as regression analysis and cost-benefit modeling, they assess the effectiveness of interventions in infrastructure, education, and agriculture. This ensures that limited resources are directed toward initiatives with the highest potential for impact.</w:t>
      </w:r>
    </w:p>
    <w:bookmarkEnd w:id="22"/>
    <w:bookmarkStart w:id="23" w:name="Xd5d612cff3d76b5dc2bd4a7231ffcf93d07e903"/>
    <w:p>
      <w:pPr>
        <w:pStyle w:val="Heading2"/>
      </w:pPr>
      <w:r>
        <w:t xml:space="preserve">Statisticians in Academia and Education Reform</w:t>
      </w:r>
    </w:p>
    <w:p>
      <w:pPr>
        <w:pStyle w:val="FirstParagraph"/>
      </w:pPr>
      <w:r>
        <w:t xml:space="preserve">The University of Baghdad and other academic institutions in Iraq have increasingly recognized the need to strengthen statistical education to meet national demands. Statisticians working within these institutions are tasked with designing curricula that integrate modern computational tools, data visualization techniques, and ethical considerations in research. Their efforts aim to produce a new generation of professionals equipped to address complex challenges in both academia and industry.</w:t>
      </w:r>
    </w:p>
    <w:p>
      <w:pPr>
        <w:pStyle w:val="BodyText"/>
      </w:pPr>
      <w:r>
        <w:t xml:space="preserve">Furthermore, statisticians collaborate with educators to develop standardized assessments and improve the accuracy of student performance metrics. This contributes to evidence-based educational reforms that align with Iraq’s national development goals.</w:t>
      </w:r>
    </w:p>
    <w:bookmarkEnd w:id="23"/>
    <w:bookmarkStart w:id="24" w:name="challenges-and-future-directions"/>
    <w:p>
      <w:pPr>
        <w:pStyle w:val="Heading2"/>
      </w:pPr>
      <w:r>
        <w:t xml:space="preserve">Challenges and Future Directions</w:t>
      </w:r>
    </w:p>
    <w:p>
      <w:pPr>
        <w:pStyle w:val="FirstParagraph"/>
      </w:pPr>
      <w:r>
        <w:t xml:space="preserve">Despite their critical role, statisticians in Iraq Baghdad face several challenges, including limited funding for research infrastructure, political instability, and a shortage of trained professionals. The lack of modern data collection systems exacerbates these issues, making it difficult to generate high-quality statistical outputs. However, international collaborations and investments in technology offer potential pathways to overcome these barriers.</w:t>
      </w:r>
    </w:p>
    <w:p>
      <w:pPr>
        <w:pStyle w:val="BodyText"/>
      </w:pPr>
      <w:r>
        <w:t xml:space="preserve">The future role of a Statistician in Iraq Baghdad will likely expand further as the city embraces digital transformation. Emerging fields such as big data analytics, machine learning, and geospatial statistics present opportunities for statisticians to contribute to smart city initiatives and climate resilience planning. By leveraging these tools, they can help Baghdad become a model for data-driven governance in the Middle East.</w:t>
      </w:r>
    </w:p>
    <w:bookmarkEnd w:id="24"/>
    <w:bookmarkStart w:id="25" w:name="conclusion"/>
    <w:p>
      <w:pPr>
        <w:pStyle w:val="Heading2"/>
      </w:pPr>
      <w:r>
        <w:t xml:space="preserve">Conclusion</w:t>
      </w:r>
    </w:p>
    <w:p>
      <w:pPr>
        <w:pStyle w:val="FirstParagraph"/>
      </w:pPr>
      <w:r>
        <w:t xml:space="preserve">In conclusion, the Statistician in Iraq Baghdad is an indispensable asset to the nation’s progress. Their work spans diverse domains—from public health to economic development and education—offering solutions grounded in empirical evidence. As Baghdad continues to evolve, the contributions of statisticians will remain central to building a resilient, transparent, and sustainable future for Iraq’s capital. By investing in statistical expertise and infrastructure, Iraq can harness the power of data to transform challenges into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Statistician in Iraq, Baghdad</dc:title>
  <dc:creator/>
  <dc:language>en</dc:language>
  <cp:keywords/>
  <dcterms:created xsi:type="dcterms:W3CDTF">2026-07-20T04:14:36Z</dcterms:created>
  <dcterms:modified xsi:type="dcterms:W3CDTF">2026-07-20T04:14:36Z</dcterms:modified>
</cp:coreProperties>
</file>

<file path=docProps/custom.xml><?xml version="1.0" encoding="utf-8"?>
<Properties xmlns="http://schemas.openxmlformats.org/officeDocument/2006/custom-properties" xmlns:vt="http://schemas.openxmlformats.org/officeDocument/2006/docPropsVTypes"/>
</file>