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4fe122fda86d14e10871c5d8aa84f2d971d1bcf"/>
    <w:p>
      <w:pPr>
        <w:pStyle w:val="Heading1"/>
      </w:pPr>
      <w:r>
        <w:t xml:space="preserve">Abstract Academic Document: The Role of Statistician in Japan Tokyo</w:t>
      </w:r>
    </w:p>
    <w:bookmarkStart w:id="20" w:name="introduction"/>
    <w:p>
      <w:pPr>
        <w:pStyle w:val="Heading2"/>
      </w:pPr>
      <w:r>
        <w:t xml:space="preserve">Introduction</w:t>
      </w:r>
    </w:p>
    <w:p>
      <w:pPr>
        <w:pStyle w:val="FirstParagraph"/>
      </w:pPr>
      <w:r>
        <w:t xml:space="preserve">The role of a statistician is pivotal in advancing data-driven decision-making across academic, industrial, and governmental sectors. In the context of Japan Tokyo, a global hub for innovation and technological advancement, statisticians play a critical role in shaping policies, optimizing economic strategies, and contributing to cutting-edge research. This abstract academic document explores the multifaceted responsibilities of statisticians in Japan Tokyo, emphasizing their contributions to academia, industry challenges, and societal development. By examining the unique demands of Tokyo’s dynamic environment—characterized by its integration of traditional practices with modern technologies—this paper highlights the evolving significance of statistical expertise in addressing contemporary issues.</w:t>
      </w:r>
    </w:p>
    <w:p>
      <w:pPr>
        <w:pStyle w:val="BodyText"/>
      </w:pPr>
      <w:r>
        <w:t xml:space="preserve">The Statistician profession in Japan has long been embedded in the country’s educational framework, particularly within universities such as the University of Tokyo and Waseda University. These institutions not only produce highly skilled statisticians but also serve as research centers for statistical methodologies tailored to Japan’s socio-economic needs. The academic rigor required to become a Statistician in Japan includes advanced training in probability theory, regression analysis, machine learning, and data visualization—skills that are increasingly indispensable in Tokyo’s competitive landscape.</w:t>
      </w:r>
    </w:p>
    <w:p>
      <w:pPr>
        <w:pStyle w:val="BodyText"/>
      </w:pPr>
      <w:r>
        <w:t xml:space="preserve">In recent decades, the demand for statisticians in Tokyo has surged due to the city’s status as a global leader in finance, technology, and healthcare. From financial institutions leveraging predictive analytics to healthcare organizations utilizing biostatistics for pandemic response, statisticians are integral to Japan’s progress. This document also underscores the cultural and institutional factors that shape the Statistician profession in Tokyo, including Japan’s emphasis on precision, collaboration with interdisciplinary teams, and adherence to ethical data practices.</w:t>
      </w:r>
    </w:p>
    <w:bookmarkEnd w:id="20"/>
    <w:bookmarkStart w:id="21" w:name="X2dd8c7a2836543b6d84cba7f7186e2b78c34411"/>
    <w:p>
      <w:pPr>
        <w:pStyle w:val="Heading2"/>
      </w:pPr>
      <w:r>
        <w:t xml:space="preserve">Historical Context of Statistics in Japan Tokyo</w:t>
      </w:r>
    </w:p>
    <w:p>
      <w:pPr>
        <w:pStyle w:val="FirstParagraph"/>
      </w:pPr>
      <w:r>
        <w:t xml:space="preserve">The roots of statistical analysis in Japan trace back to the Meiji Restoration (1868–1912), when the country modernized its administrative systems. Tokyo, as the capital, became a focal point for developing statistical frameworks to support industrialization and governance. The Statistics Bureau of Japan, established in 1947, has since played a central role in national data collection and analysis. In Tokyo, this legacy is evident in the city’s advanced statistical infrastructure, including real-time data monitoring systems for urban planning and disaster management.</w:t>
      </w:r>
    </w:p>
    <w:p>
      <w:pPr>
        <w:pStyle w:val="BodyText"/>
      </w:pPr>
      <w:r>
        <w:t xml:space="preserve">Academic institutions in Tokyo have historically aligned their curricula with Japan’s national priorities. For instance, post-war reforms emphasized the importance of statistics in economic planning, leading to the establishment of specialized departments at universities such as Keio University and Osaka University. These programs trained generations of statisticians to address challenges like demographic shifts, technological innovation, and global competition.</w:t>
      </w:r>
    </w:p>
    <w:p>
      <w:pPr>
        <w:pStyle w:val="BodyText"/>
      </w:pPr>
      <w:r>
        <w:t xml:space="preserve">The Statistician profession in Tokyo has evolved alongside Japan’s economic transformation. During the 1980s and 1990s, Tokyo’s rise as a financial capital necessitated sophisticated statistical models for risk assessment and market forecasting. Today, statisticians in Tokyo are at the forefront of integrating artificial intelligence (AI) and big data analytics into their work, reflecting the city’s commitment to technological leadership.</w:t>
      </w:r>
    </w:p>
    <w:bookmarkEnd w:id="21"/>
    <w:bookmarkStart w:id="22" w:name="X89373df76cc78d41eca21830d61c176d1f8931b"/>
    <w:p>
      <w:pPr>
        <w:pStyle w:val="Heading2"/>
      </w:pPr>
      <w:r>
        <w:t xml:space="preserve">Current Role of Statisticians in Japan Tokyo</w:t>
      </w:r>
    </w:p>
    <w:p>
      <w:pPr>
        <w:pStyle w:val="FirstParagraph"/>
      </w:pPr>
      <w:r>
        <w:t xml:space="preserve">In modern Japan Tokyo, statisticians operate across diverse fields, from academia to industry. Their roles include designing experiments, analyzing large datasets, and communicating findings to stakeholders. In academic settings, statisticians collaborate with researchers in disciplines such as economics, environmental science, and biomedical engineering to derive actionable insights.</w:t>
      </w:r>
    </w:p>
    <w:p>
      <w:pPr>
        <w:pStyle w:val="BodyText"/>
      </w:pPr>
      <w:r>
        <w:t xml:space="preserve">Industrially, Tokyo’s tech-driven economy relies heavily on statistical expertise. For example:</w:t>
      </w:r>
    </w:p>
    <w:p>
      <w:pPr>
        <w:numPr>
          <w:ilvl w:val="0"/>
          <w:numId w:val="1001"/>
        </w:numPr>
        <w:pStyle w:val="Compact"/>
      </w:pPr>
      <w:r>
        <w:rPr>
          <w:bCs/>
          <w:b/>
        </w:rPr>
        <w:t xml:space="preserve">Finance Sector:</w:t>
      </w:r>
      <w:r>
        <w:t xml:space="preserve"> </w:t>
      </w:r>
      <w:r>
        <w:t xml:space="preserve">Statisticians develop predictive models for stock market trends and credit risk assessment, aiding financial institutions like Mizuho Bank and Nomura Securities.</w:t>
      </w:r>
    </w:p>
    <w:p>
      <w:pPr>
        <w:numPr>
          <w:ilvl w:val="0"/>
          <w:numId w:val="1001"/>
        </w:numPr>
        <w:pStyle w:val="Compact"/>
      </w:pPr>
      <w:r>
        <w:rPr>
          <w:bCs/>
          <w:b/>
        </w:rPr>
        <w:t xml:space="preserve">Healthcare Sector:</w:t>
      </w:r>
      <w:r>
        <w:t xml:space="preserve"> </w:t>
      </w:r>
      <w:r>
        <w:t xml:space="preserve">Biostatisticians contribute to clinical trials and public health initiatives, such as Japan’s response to the COVID-19 pandemic.</w:t>
      </w:r>
    </w:p>
    <w:p>
      <w:pPr>
        <w:numPr>
          <w:ilvl w:val="0"/>
          <w:numId w:val="1001"/>
        </w:numPr>
        <w:pStyle w:val="Compact"/>
      </w:pPr>
      <w:r>
        <w:rPr>
          <w:bCs/>
          <w:b/>
        </w:rPr>
        <w:t xml:space="preserve">Urban Planning:</w:t>
      </w:r>
      <w:r>
        <w:t xml:space="preserve"> </w:t>
      </w:r>
      <w:r>
        <w:t xml:space="preserve">Tokyo’s metropolitan government employs statisticians to analyze traffic patterns, optimize public transportation networks, and mitigate risks from natural disasters like earthquakes.</w:t>
      </w:r>
    </w:p>
    <w:p>
      <w:pPr>
        <w:pStyle w:val="FirstParagraph"/>
      </w:pPr>
      <w:r>
        <w:t xml:space="preserve">The Statistician profession in Tokyo also intersects with Japan’s unique cultural context. For instance, the emphasis on precision and detail in Japanese work culture aligns with the meticulous nature of statistical analysis. Additionally, statisticians often collaborate with engineers, economists, and policymakers to ensure data-driven solutions are culturally and socially appropriate.</w:t>
      </w:r>
    </w:p>
    <w:bookmarkEnd w:id="22"/>
    <w:bookmarkStart w:id="23" w:name="X86ea40df170c713a711de8b6cce9ae9838b7225"/>
    <w:p>
      <w:pPr>
        <w:pStyle w:val="Heading2"/>
      </w:pPr>
      <w:r>
        <w:t xml:space="preserve">Challenges and Opportunities for Statisticians in Japan Tokyo</w:t>
      </w:r>
    </w:p>
    <w:p>
      <w:pPr>
        <w:pStyle w:val="FirstParagraph"/>
      </w:pPr>
      <w:r>
        <w:t xml:space="preserve">Despite the high demand for statisticians in Tokyo, several challenges persist. One major issue is the aging population of Japan, which affects workforce dynamics and data collection methods. Statisticians must adapt to shifting demographic patterns while maintaining the accuracy of national surveys and health metrics.</w:t>
      </w:r>
    </w:p>
    <w:p>
      <w:pPr>
        <w:pStyle w:val="BodyText"/>
      </w:pPr>
      <w:r>
        <w:t xml:space="preserve">Another challenge is Japan’s stringent data privacy laws, such as the Act on the Protection of Personal Information (APPI). Statisticians in Tokyo must navigate these regulations to ensure compliance when handling sensitive datasets. However, this regulatory environment also presents opportunities for innovation in secure data analysis techniques.</w:t>
      </w:r>
    </w:p>
    <w:p>
      <w:pPr>
        <w:pStyle w:val="BodyText"/>
      </w:pPr>
      <w:r>
        <w:t xml:space="preserve">Opportunities abound for statisticians in Tokyo due to the city’s investment in AI and machine learning. Institutions like the Japan Advanced Institute of Science and Technology (JAIST) are fostering research collaborations that merge statistical theory with practical applications. For instance, Tokyo-based companies such as Toyota and Sony are leveraging statistical models to improve autonomous vehicle technologies and consumer electronics.</w:t>
      </w:r>
    </w:p>
    <w:p>
      <w:pPr>
        <w:pStyle w:val="BodyText"/>
      </w:pPr>
      <w:r>
        <w:t xml:space="preserve">Moreover, the global nature of Tokyo’s economy provides statisticians with exposure to international standards and cross-border data integration. This positions Japan Tokyo as a key player in shaping global statistical practices while preserving its unique academic and cultural identity.</w:t>
      </w:r>
    </w:p>
    <w:bookmarkEnd w:id="23"/>
    <w:bookmarkStart w:id="24" w:name="conclusion"/>
    <w:p>
      <w:pPr>
        <w:pStyle w:val="Heading2"/>
      </w:pPr>
      <w:r>
        <w:t xml:space="preserve">Conclusion</w:t>
      </w:r>
    </w:p>
    <w:p>
      <w:pPr>
        <w:pStyle w:val="FirstParagraph"/>
      </w:pPr>
      <w:r>
        <w:t xml:space="preserve">The Statistician profession in Japan Tokyo exemplifies the intersection of rigorous academic training, technological innovation, and societal impact. As Tokyo continues to evolve as a global leader, statisticians remain indispensable in addressing complex challenges through data-driven solutions. From academic research at prestigious universities to industrial applications in finance and healthcare, their contributions underscore the critical role of statistical expertise in Japan’s development trajectory.</w:t>
      </w:r>
    </w:p>
    <w:p>
      <w:pPr>
        <w:pStyle w:val="BodyText"/>
      </w:pPr>
      <w:r>
        <w:t xml:space="preserve">This abstract academic document emphasizes the enduring importance of statisticians in Tokyo’s dynamic environment. By fostering collaboration between academia, industry, and government, Japan can ensure that its statistical professionals are equipped to meet future challenges while upholding the nation’s legacy of precision and excellence. The Statistician profession in Japan Tokyo is not merely a career path but a vital component of the country’s strategic vision for the 21st century.</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Japan Tokyo</dc:title>
  <dc:creator/>
  <dc:language>en</dc:language>
  <cp:keywords/>
  <dcterms:created xsi:type="dcterms:W3CDTF">2026-07-20T19:31:14Z</dcterms:created>
  <dcterms:modified xsi:type="dcterms:W3CDTF">2026-07-20T19:31:14Z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