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5" w:name="X629a89d4a90a7666ea2839fbcfce127d79120ea"/>
    <w:p>
      <w:pPr>
        <w:pStyle w:val="Heading1"/>
      </w:pPr>
      <w:r>
        <w:t xml:space="preserve">Abstract Academic Document: The Role of a Statistician in Mexico, Mexico City</w:t>
      </w:r>
    </w:p>
    <w:p>
      <w:pPr>
        <w:pStyle w:val="FirstParagraph"/>
      </w:pPr>
      <w:r>
        <w:rPr>
          <w:bCs/>
          <w:b/>
        </w:rPr>
        <w:t xml:space="preserve">Abstract:</w:t>
      </w:r>
    </w:p>
    <w:p>
      <w:pPr>
        <w:pStyle w:val="BodyText"/>
      </w:pPr>
      <w:r>
        <w:t xml:space="preserve">The role of a statistician in the context ofMexico, Mexico City, is multifaceted and increasingly vital to the city’s development as a global hub for innovation, governance, and socio-economic planning. As one of the most populous metropolitan areas in Latin America, Mexico City faces unique challenges that require data-driven solutions. Statisticians play a pivotal role in addressing these challenges by providing analytical rigor to decision-making processes across sectors such as public health, urban infrastructure, education, and environmental sustainability. This academic abstract explores the professional profile of a statistician operating within the dynamic environment ofMexico City, emphasizing their educational requirements, interdisciplinary contributions, and societal impact.</w:t>
      </w:r>
    </w:p>
    <w:bookmarkStart w:id="20" w:name="Xf1d54d16774c4f4a19d55e0c0cc555138bf9d82"/>
    <w:p>
      <w:pPr>
        <w:pStyle w:val="Heading2"/>
      </w:pPr>
      <w:r>
        <w:t xml:space="preserve">The Statistician in Mexico City: A Professional Overview</w:t>
      </w:r>
    </w:p>
    <w:p>
      <w:pPr>
        <w:pStyle w:val="FirstParagraph"/>
      </w:pPr>
      <w:r>
        <w:t xml:space="preserve">Statisticians in Mexico City are professionals who apply mathematical and computational techniques to interpret complex data sets. Their work spans both academic research and applied practice, with a growing demand for their expertise due to the city’s need for evidence-based policies. InMexico City, statisticians often collaborate with government agencies such as the</w:t>
      </w:r>
      <w:r>
        <w:t xml:space="preserve"> </w:t>
      </w:r>
      <w:r>
        <w:rPr>
          <w:iCs/>
          <w:i/>
        </w:rPr>
        <w:t xml:space="preserve">Instituto Nacional de Estadística y Geografía (INEGI)</w:t>
      </w:r>
      <w:r>
        <w:t xml:space="preserve">, universities, and private sector organizations to analyze demographic trends, economic indicators, and environmental data. Their contributions are critical in shaping initiatives like the</w:t>
      </w:r>
      <w:r>
        <w:t xml:space="preserve"> </w:t>
      </w:r>
      <w:r>
        <w:rPr>
          <w:iCs/>
          <w:i/>
        </w:rPr>
        <w:t xml:space="preserve">Plan Estratégico de Desarrollo Urbano</w:t>
      </w:r>
      <w:r>
        <w:t xml:space="preserve"> </w:t>
      </w:r>
      <w:r>
        <w:t xml:space="preserve">(Strategic Urban Development Plan) or public health programs targeting non-communicable diseases.</w:t>
      </w:r>
    </w:p>
    <w:p>
      <w:pPr>
        <w:pStyle w:val="BodyText"/>
      </w:pPr>
      <w:r>
        <w:t xml:space="preserve">The academic background of a statistician inMexico City typically includes a bachelor’s degree in statistics, mathematics, economics, or related disciplines. Advanced positions often require master’s or doctoral degrees with specializations in data science, biostatistics, or econometrics. Institutions such as the</w:t>
      </w:r>
      <w:r>
        <w:t xml:space="preserve"> </w:t>
      </w:r>
      <w:r>
        <w:rPr>
          <w:iCs/>
          <w:i/>
        </w:rPr>
        <w:t xml:space="preserve">Universidad Nacional Autónoma de México (UNAM)</w:t>
      </w:r>
      <w:r>
        <w:t xml:space="preserve"> </w:t>
      </w:r>
      <w:r>
        <w:t xml:space="preserve">and</w:t>
      </w:r>
      <w:r>
        <w:t xml:space="preserve"> </w:t>
      </w:r>
      <w:r>
        <w:rPr>
          <w:iCs/>
          <w:i/>
        </w:rPr>
        <w:t xml:space="preserve">Instituto Politécnico Nacional (IPN)</w:t>
      </w:r>
      <w:r>
        <w:t xml:space="preserve"> </w:t>
      </w:r>
      <w:r>
        <w:t xml:space="preserve">provide rigorous training that aligns with the city’s needs for analytical expertise.</w:t>
      </w:r>
    </w:p>
    <w:bookmarkEnd w:id="20"/>
    <w:bookmarkStart w:id="21" w:name="Xeafada18b2cfcaecaf5ac62848c65f199a70ac5"/>
    <w:p>
      <w:pPr>
        <w:pStyle w:val="Heading2"/>
      </w:pPr>
      <w:r>
        <w:t xml:space="preserve">The Societal Impact of Statisticians in Mexico City</w:t>
      </w:r>
    </w:p>
    <w:p>
      <w:pPr>
        <w:pStyle w:val="FirstParagraph"/>
      </w:pPr>
      <w:r>
        <w:t xml:space="preserve">Mexico City’s status as a megacity necessitates the application of statistical methods to manage resources efficiently. For instance, statisticians contribute to urban planning by analyzing traffic patterns, optimizing public transportation systems, and predicting population growth scenarios. In healthcare, they design studies to evaluate the efficacy of vaccination campaigns or assess disparities in access to medical services. Environmental statisticians monitor air quality indices and model the impact of climate change on local ecosystems.</w:t>
      </w:r>
    </w:p>
    <w:p>
      <w:pPr>
        <w:pStyle w:val="BodyText"/>
      </w:pPr>
      <w:r>
        <w:t xml:space="preserve">A notable example is the city’s use of predictive analytics to combat air pollution. Statisticians collaborate with environmental scientists to create models that forecast pollution levels based on industrial activity, weather conditions, and vehicle emissions. These models inform policies such as restricting car usage during high-pollution days or promoting green infrastructure projects like urban forests.</w:t>
      </w:r>
    </w:p>
    <w:bookmarkEnd w:id="21"/>
    <w:bookmarkStart w:id="22" w:name="Xcd2d6730e27a78938685c7f7b8038ebdede6f10"/>
    <w:p>
      <w:pPr>
        <w:pStyle w:val="Heading2"/>
      </w:pPr>
      <w:r>
        <w:t xml:space="preserve">Challenges and Opportunities for Statisticians in Mexico City</w:t>
      </w:r>
    </w:p>
    <w:p>
      <w:pPr>
        <w:pStyle w:val="FirstParagraph"/>
      </w:pPr>
      <w:r>
        <w:t xml:space="preserve">Despite their critical role, statisticians inMexico City face unique challenges. One major issue is the quality and accessibility of data. While institutions like INEGI produce comprehensive demographic and economic statistics, gaps remain in real-time data collection for areas like informal settlements or small-scale enterprises. Statisticians must often develop innovative methods to fill these gaps, such as leveraging mobile technology or social media analytics.</w:t>
      </w:r>
    </w:p>
    <w:p>
      <w:pPr>
        <w:pStyle w:val="BodyText"/>
      </w:pPr>
      <w:r>
        <w:t xml:space="preserve">Another challenge is the interdisciplinary nature of work inMexico City. Statisticians frequently collaborate with professionals from diverse fields, requiring strong communication skills to translate technical findings into actionable insights. For example, a statistician working on educational equity might need to explain regression analyses to policymakers without jargon, ensuring that recommendations align with budgetary and logistical constraints.</w:t>
      </w:r>
    </w:p>
    <w:p>
      <w:pPr>
        <w:pStyle w:val="BodyText"/>
      </w:pPr>
      <w:r>
        <w:t xml:space="preserve">However, these challenges also present opportunities. The rise of big data and machine learning has expanded the scope of statistical work inMexico City. Statisticians are now involved in analyzing data from IoT (Internet of Things) devices, social media platforms, and satellite imagery to address urban issues like crime prevention or disaster response. Additionally, the city’s growing tech ecosystem fosters collaboration between statisticians and entrepreneurs working on startups focused on sustainability or healthcare innovation.</w:t>
      </w:r>
    </w:p>
    <w:bookmarkEnd w:id="22"/>
    <w:bookmarkStart w:id="23" w:name="Xa5487d00cbbaca6d2dee9d29e6dc9f5647a4a17"/>
    <w:p>
      <w:pPr>
        <w:pStyle w:val="Heading2"/>
      </w:pPr>
      <w:r>
        <w:t xml:space="preserve">The Academic Landscape for Statisticians in Mexico City</w:t>
      </w:r>
    </w:p>
    <w:p>
      <w:pPr>
        <w:pStyle w:val="FirstParagraph"/>
      </w:pPr>
      <w:r>
        <w:t xml:space="preserve">Academic institutions inMexico City play a central role in training the next generation of statisticians. Programs at UNAM’s Faculty of Economics and IPN’s Department of Statistics emphasize both theoretical foundations and practical applications, often integrating projects with local government agencies or NGOs. These partnerships provide students with hands-on experience, such as analyzing data for Mexico City’s</w:t>
      </w:r>
      <w:r>
        <w:t xml:space="preserve"> </w:t>
      </w:r>
      <w:r>
        <w:rPr>
          <w:iCs/>
          <w:i/>
        </w:rPr>
        <w:t xml:space="preserve">Secretaría de Desarrollo Urbano y Vivienda</w:t>
      </w:r>
      <w:r>
        <w:t xml:space="preserve"> </w:t>
      </w:r>
      <w:r>
        <w:t xml:space="preserve">(Secretariat of Urban Development and Housing) or contributing to research on poverty alleviation strategies.</w:t>
      </w:r>
    </w:p>
    <w:p>
      <w:pPr>
        <w:pStyle w:val="BodyText"/>
      </w:pPr>
      <w:r>
        <w:t xml:space="preserve">Furthermore, international collaborations have enhanced the academic rigor of statistics education inMexico City. Students and faculty frequently participate in exchange programs with universities in Europe, North America, and Asia, fostering global perspectives on statistical methodologies. This exposure is crucial for addressing transnational issues such as migration patterns or trade policy analysis.</w:t>
      </w:r>
    </w:p>
    <w:bookmarkEnd w:id="23"/>
    <w:bookmarkStart w:id="24" w:name="conclusion"/>
    <w:p>
      <w:pPr>
        <w:pStyle w:val="Heading2"/>
      </w:pPr>
      <w:r>
        <w:t xml:space="preserve">Conclusion</w:t>
      </w:r>
    </w:p>
    <w:p>
      <w:pPr>
        <w:pStyle w:val="FirstParagraph"/>
      </w:pPr>
      <w:r>
        <w:t xml:space="preserve">In conclusion, the statistician inMexico City is a cornerstone of the city’s efforts to navigate its complexities as a rapidly growing metropolis. Their work spans from academic research to policy implementation, ensuring that decisions are grounded in empirical evidence. As Mexico City continues to evolve, the demand for skilled statisticians will only increase, requiring ongoing investment in education and interdisciplinary collaboration. By embracing emerging technologies and addressing data-related challenges, statisticians can contribute meaningfully to the city’s vision of sustainable development and social equity.</w:t>
      </w:r>
    </w:p>
    <w:p>
      <w:pPr>
        <w:pStyle w:val="BodyText"/>
      </w:pPr>
      <w:r>
        <w:rPr>
          <w:iCs/>
          <w:i/>
        </w:rPr>
        <w:t xml:space="preserve">Keywords:</w:t>
      </w:r>
      <w:r>
        <w:t xml:space="preserve"> </w:t>
      </w:r>
      <w:r>
        <w:t xml:space="preserve">Statistician, Mexico City, Data Analysis, Urban Development, Public Policy.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Mexico Mexico City</dc:title>
  <dc:creator/>
  <cp:keywords/>
  <dcterms:created xsi:type="dcterms:W3CDTF">2026-07-23T14:10:36Z</dcterms:created>
  <dcterms:modified xsi:type="dcterms:W3CDTF">2026-07-23T14:10:36Z</dcterms:modified>
</cp:coreProperties>
</file>

<file path=docProps/custom.xml><?xml version="1.0" encoding="utf-8"?>
<Properties xmlns="http://schemas.openxmlformats.org/officeDocument/2006/custom-properties" xmlns:vt="http://schemas.openxmlformats.org/officeDocument/2006/docPropsVTypes"/>
</file>