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57740b00504b4bf474b22daf195b9fc714020b"/>
    <w:p>
      <w:pPr>
        <w:pStyle w:val="Heading1"/>
      </w:pPr>
      <w:r>
        <w:t xml:space="preserve">Abstract Academic: The Role of Statistician in Qatar Doha: A Multidisciplinary Perspective</w:t>
      </w:r>
    </w:p>
    <w:p>
      <w:pPr>
        <w:pStyle w:val="FirstParagraph"/>
      </w:pPr>
      <w:r>
        <w:t xml:space="preserve">In the rapidly evolving landscape of data-driven decision-making, the role of a</w:t>
      </w:r>
      <w:r>
        <w:t xml:space="preserve"> </w:t>
      </w:r>
      <w:r>
        <w:rPr>
          <w:bCs/>
          <w:b/>
        </w:rPr>
        <w:t xml:space="preserve">Statistician</w:t>
      </w:r>
      <w:r>
        <w:t xml:space="preserve"> </w:t>
      </w:r>
      <w:r>
        <w:t xml:space="preserve">has become increasingly vital across academic, governmental, and industrial sectors. This abstract academic document explores the significance of statisticians in</w:t>
      </w:r>
      <w:r>
        <w:t xml:space="preserve"> </w:t>
      </w:r>
      <w:r>
        <w:rPr>
          <w:bCs/>
          <w:b/>
        </w:rPr>
        <w:t xml:space="preserve">Qatar Doha</w:t>
      </w:r>
      <w:r>
        <w:t xml:space="preserve">, a region that is undergoing transformative growth as part of its national vision for sustainable development and innovation. By examining the intersection of statistical methodologies, technological advancements, and regional priorities in Qatar Doha, this analysis highlights how statisticians contribute to shaping policies, optimizing economic strategies, and advancing scientific research in the Gulf region.</w:t>
      </w:r>
    </w:p>
    <w:bookmarkStart w:id="20" w:name="X00dd060c3e4682dfe84476e078bda04a61b1ddf"/>
    <w:p>
      <w:pPr>
        <w:pStyle w:val="Heading2"/>
      </w:pPr>
      <w:r>
        <w:t xml:space="preserve">The Evolving Role of Statisticians in Qatar Doha</w:t>
      </w:r>
    </w:p>
    <w:p>
      <w:pPr>
        <w:pStyle w:val="FirstParagraph"/>
      </w:pPr>
      <w:r>
        <w:t xml:space="preserve">The</w:t>
      </w:r>
      <w:r>
        <w:t xml:space="preserve"> </w:t>
      </w:r>
      <w:r>
        <w:rPr>
          <w:bCs/>
          <w:b/>
        </w:rPr>
        <w:t xml:space="preserve">Statistician</w:t>
      </w:r>
      <w:r>
        <w:t xml:space="preserve">, as a multidisciplinary professional, plays a pivotal role in interpreting complex data sets to derive actionable insights. In</w:t>
      </w:r>
      <w:r>
        <w:t xml:space="preserve"> </w:t>
      </w:r>
      <w:r>
        <w:rPr>
          <w:bCs/>
          <w:b/>
        </w:rPr>
        <w:t xml:space="preserve">Qatar Doha</w:t>
      </w:r>
      <w:r>
        <w:t xml:space="preserve">, where urbanization, infrastructure development, and economic diversification are central to the nation’s strategic goals, statisticians are indispensable in addressing challenges such as population growth management, energy resource allocation, and healthcare system optimization. The Qatari government’s emphasis on data science and analytics has created a unique ecosystem where statisticians collaborate with engineers, economists, and policymakers to drive evidence-based decision-making.</w:t>
      </w:r>
    </w:p>
    <w:p>
      <w:pPr>
        <w:pStyle w:val="BodyText"/>
      </w:pPr>
      <w:r>
        <w:t xml:space="preserve">For instance, in the context of Qatar’s Vision 2030—a national initiative aimed at reducing reliance on hydrocarbon revenues and fostering a knowledge-based economy—statisticians are tasked with analyzing economic indicators to assess the effectiveness of diversification strategies. This includes evaluating data from sectors such as tourism, education, and technology. Similarly, in public health, statisticians contribute to pandemic modeling and resource allocation during crises like the COVID-19 outbreak, ensuring that Doha’s healthcare infrastructure remains resilient against future challenges.</w:t>
      </w:r>
    </w:p>
    <w:bookmarkEnd w:id="20"/>
    <w:bookmarkStart w:id="21" w:name="Xee218c14506df2158a8a8d3f2a8ba896c65e72a"/>
    <w:p>
      <w:pPr>
        <w:pStyle w:val="Heading2"/>
      </w:pPr>
      <w:r>
        <w:t xml:space="preserve">Statistical Methodologies Applied in Qatar’s Context</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Qatar Doha</w:t>
      </w:r>
      <w:r>
        <w:t xml:space="preserve"> </w:t>
      </w:r>
      <w:r>
        <w:t xml:space="preserve">employs a range of statistical methodologies tailored to the region’s unique needs. These include inferential statistics for forecasting economic trends, regression analysis to assess the impact of policy changes, and machine learning techniques for predictive modeling in sectors like energy management. The integration of big data analytics has further expanded the scope of statistical work, enabling real-time monitoring of urban development projects such as Doha’s Lusail City or the Education City initiative.</w:t>
      </w:r>
    </w:p>
    <w:p>
      <w:pPr>
        <w:pStyle w:val="BodyText"/>
      </w:pPr>
      <w:r>
        <w:t xml:space="preserve">One notable application is in transportation planning, where statisticians analyze traffic patterns and public transit usage to optimize infrastructure expansion. By leveraging geospatial data and time-series analysis, they help reduce congestion and improve sustainability in a city experiencing rapid urbanization. Additionally, statistical models are employed in environmental monitoring to track air quality, water usage, and carbon emissions—key priorities for Qatar’s commitment to combating climate change.</w:t>
      </w:r>
    </w:p>
    <w:bookmarkEnd w:id="21"/>
    <w:bookmarkStart w:id="22" w:name="X164f2cc7d756572fbf90658c28307f49d7449f7"/>
    <w:p>
      <w:pPr>
        <w:pStyle w:val="Heading2"/>
      </w:pPr>
      <w:r>
        <w:t xml:space="preserve">Challenges Faced by Statisticians in Qatar Doha</w:t>
      </w:r>
    </w:p>
    <w:p>
      <w:pPr>
        <w:pStyle w:val="FirstParagraph"/>
      </w:pPr>
      <w:r>
        <w:t xml:space="preserve">Despite the growing demand for statistical expertise,</w:t>
      </w:r>
      <w:r>
        <w:t xml:space="preserve"> </w:t>
      </w:r>
      <w:r>
        <w:rPr>
          <w:bCs/>
          <w:b/>
        </w:rPr>
        <w:t xml:space="preserve">Statisticians</w:t>
      </w:r>
      <w:r>
        <w:t xml:space="preserve"> </w:t>
      </w:r>
      <w:r>
        <w:t xml:space="preserve">in</w:t>
      </w:r>
      <w:r>
        <w:t xml:space="preserve"> </w:t>
      </w:r>
      <w:r>
        <w:rPr>
          <w:bCs/>
          <w:b/>
        </w:rPr>
        <w:t xml:space="preserve">Qatar Doha</w:t>
      </w:r>
      <w:r>
        <w:t xml:space="preserve"> </w:t>
      </w:r>
      <w:r>
        <w:t xml:space="preserve">encounter several challenges unique to the region. These include ensuring data privacy compliance with local regulations, addressing cultural factors that may influence data collection accuracy, and bridging the gap between academic research and practical implementation in government agencies. Moreover, the fast-paced nature of Qatar’s development requires statisticians to continuously adapt their methods to new technologies and emerging sectors.</w:t>
      </w:r>
    </w:p>
    <w:p>
      <w:pPr>
        <w:pStyle w:val="BodyText"/>
      </w:pPr>
      <w:r>
        <w:t xml:space="preserve">For example, while Qatar has made significant strides in digital infrastructure—such as its high-speed internet connectivity and smart city initiatives—statisticians must navigate the complexities of integrating heterogeneous data sources from both public and private entities. This demands advanced technical skills in data cleaning, normalization, and ethical considerations to maintain the integrity of statistical analyses.</w:t>
      </w:r>
    </w:p>
    <w:bookmarkEnd w:id="22"/>
    <w:bookmarkStart w:id="23" w:name="X7dbceffad7325aed7e5aa5982e3935f586f0d7b"/>
    <w:p>
      <w:pPr>
        <w:pStyle w:val="Heading2"/>
      </w:pPr>
      <w:r>
        <w:t xml:space="preserve">Opportunities for Statisticians in Qatar Doha</w:t>
      </w:r>
    </w:p>
    <w:p>
      <w:pPr>
        <w:pStyle w:val="FirstParagraph"/>
      </w:pPr>
      <w:r>
        <w:t xml:space="preserve">The growing emphasis on innovation in</w:t>
      </w:r>
      <w:r>
        <w:t xml:space="preserve"> </w:t>
      </w:r>
      <w:r>
        <w:rPr>
          <w:bCs/>
          <w:b/>
        </w:rPr>
        <w:t xml:space="preserve">Qatar Doha</w:t>
      </w:r>
      <w:r>
        <w:t xml:space="preserve"> </w:t>
      </w:r>
      <w:r>
        <w:t xml:space="preserve">presents unparalleled opportunities for</w:t>
      </w:r>
      <w:r>
        <w:t xml:space="preserve"> </w:t>
      </w:r>
      <w:r>
        <w:rPr>
          <w:bCs/>
          <w:b/>
        </w:rPr>
        <w:t xml:space="preserve">Statisticians</w:t>
      </w:r>
      <w:r>
        <w:t xml:space="preserve">. The Qatar National Research Fund (QNRF) and institutions like the Qatar Foundation have established collaborative platforms that encourage statistical research in areas such as artificial intelligence, healthcare analytics, and financial risk modeling. These initiatives not only support academic advancements but also provide statisticians with the resources to contribute to national priorities.</w:t>
      </w:r>
    </w:p>
    <w:p>
      <w:pPr>
        <w:pStyle w:val="BodyText"/>
      </w:pPr>
      <w:r>
        <w:t xml:space="preserve">Furthermore, the rise of data science education programs at universities such as Qatar University and Weill Cornell Medicine – Qatar has created a pipeline of skilled professionals ready to address regional challenges. This academic infrastructure ensures that future generations of statisticians are equipped with both theoretical knowledge and practical experience in using statistical tools for real-world problem-solving.</w:t>
      </w:r>
    </w:p>
    <w:bookmarkEnd w:id="23"/>
    <w:bookmarkStart w:id="24" w:name="Xc5ea3ea00db453f2fe07b77f4a2cf78b59af28e"/>
    <w:p>
      <w:pPr>
        <w:pStyle w:val="Heading2"/>
      </w:pPr>
      <w:r>
        <w:t xml:space="preserve">The Future of Statisticians in Qatar Doha</w:t>
      </w:r>
    </w:p>
    <w:p>
      <w:pPr>
        <w:pStyle w:val="FirstParagraph"/>
      </w:pPr>
      <w:r>
        <w:t xml:space="preserve">As</w:t>
      </w:r>
      <w:r>
        <w:t xml:space="preserve"> </w:t>
      </w:r>
      <w:r>
        <w:rPr>
          <w:bCs/>
          <w:b/>
        </w:rPr>
        <w:t xml:space="preserve">Qatar Doha</w:t>
      </w:r>
      <w:r>
        <w:t xml:space="preserve"> </w:t>
      </w:r>
      <w:r>
        <w:t xml:space="preserve">continues to evolve into a global hub for technology and research, the role of the</w:t>
      </w:r>
      <w:r>
        <w:t xml:space="preserve"> </w:t>
      </w:r>
      <w:r>
        <w:rPr>
          <w:bCs/>
          <w:b/>
        </w:rPr>
        <w:t xml:space="preserve">Statistician</w:t>
      </w:r>
      <w:r>
        <w:t xml:space="preserve"> </w:t>
      </w:r>
      <w:r>
        <w:t xml:space="preserve">will expand beyond traditional domains. Emerging fields such as quantum computing, autonomous systems, and bioinformatics will require statisticians to develop novel methodologies that align with Qatar’s long-term vision. Additionally, international collaborations—such as those with European and North American institutions—will further enrich the statistical landscape in the region.</w:t>
      </w:r>
    </w:p>
    <w:p>
      <w:pPr>
        <w:pStyle w:val="BodyText"/>
      </w:pPr>
      <w:r>
        <w:t xml:space="preserve">In conclusion, the</w:t>
      </w:r>
      <w:r>
        <w:t xml:space="preserve"> </w:t>
      </w:r>
      <w:r>
        <w:rPr>
          <w:bCs/>
          <w:b/>
        </w:rPr>
        <w:t xml:space="preserve">Statistician</w:t>
      </w:r>
      <w:r>
        <w:t xml:space="preserve"> </w:t>
      </w:r>
      <w:r>
        <w:t xml:space="preserve">is a critical actor in driving data-informed progress across</w:t>
      </w:r>
      <w:r>
        <w:t xml:space="preserve"> </w:t>
      </w:r>
      <w:r>
        <w:rPr>
          <w:bCs/>
          <w:b/>
        </w:rPr>
        <w:t xml:space="preserve">Qatar Doha</w:t>
      </w:r>
      <w:r>
        <w:t xml:space="preserve">. Their ability to translate complex data into actionable insights ensures that policies are effective, infrastructure is resilient, and innovation thrives. As Qatar continues its journey toward becoming a global leader in sustainability and technology, the contributions of statisticians will remain central to achieving these ambitious goals.</w:t>
      </w:r>
    </w:p>
    <w:p>
      <w:pPr>
        <w:pStyle w:val="BodyText"/>
      </w:pPr>
      <w:r>
        <w:rPr>
          <w:bCs/>
          <w:b/>
        </w:rPr>
        <w:t xml:space="preserve">Word Count:</w:t>
      </w:r>
      <w:r>
        <w:t xml:space="preserve"> </w:t>
      </w:r>
      <w:r>
        <w:t xml:space="preserve">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2026-04-29T23:06:45Z</dcterms:created>
  <dcterms:modified xsi:type="dcterms:W3CDTF">2026-04-29T23:06:45Z</dcterms:modified>
</cp:coreProperties>
</file>

<file path=docProps/custom.xml><?xml version="1.0" encoding="utf-8"?>
<Properties xmlns="http://schemas.openxmlformats.org/officeDocument/2006/custom-properties" xmlns:vt="http://schemas.openxmlformats.org/officeDocument/2006/docPropsVTypes"/>
</file>