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Russia</w:t>
      </w:r>
      <w:r>
        <w:t xml:space="preserve"> </w:t>
      </w:r>
      <w:r>
        <w:t xml:space="preserve">Moscow</w:t>
      </w:r>
    </w:p>
    <w:bookmarkStart w:id="25" w:name="X1ee2550da87e84441623ebf72ec29f30a3e7dbf"/>
    <w:p>
      <w:pPr>
        <w:pStyle w:val="Heading1"/>
      </w:pPr>
      <w:r>
        <w:t xml:space="preserve">The Role of a Statistician in Russia Moscow: An Academic Abstract on Statistical Methodology, Challenges, and Contributions to Policy and Research</w:t>
      </w:r>
    </w:p>
    <w:p>
      <w:pPr>
        <w:pStyle w:val="FirstParagraph"/>
      </w:pPr>
      <w:r>
        <w:rPr>
          <w:iCs/>
          <w:i/>
          <w:bCs/>
          <w:b/>
        </w:rPr>
        <w:t xml:space="preserve">Abstract:</w:t>
      </w:r>
    </w:p>
    <w:p>
      <w:pPr>
        <w:pStyle w:val="BodyText"/>
      </w:pPr>
      <w:r>
        <w:t xml:space="preserve">In the dynamic academic and professional landscape of</w:t>
      </w:r>
      <w:r>
        <w:t xml:space="preserve"> </w:t>
      </w:r>
      <w:r>
        <w:rPr>
          <w:bCs/>
          <w:b/>
        </w:rPr>
        <w:t xml:space="preserve">Russia Moscow</w:t>
      </w:r>
      <w:r>
        <w:t xml:space="preserve">, the role of a</w:t>
      </w:r>
      <w:r>
        <w:t xml:space="preserve"> </w:t>
      </w:r>
      <w:r>
        <w:rPr>
          <w:bCs/>
          <w:b/>
        </w:rPr>
        <w:t xml:space="preserve">Statistician</w:t>
      </w:r>
      <w:r>
        <w:t xml:space="preserve"> </w:t>
      </w:r>
      <w:r>
        <w:t xml:space="preserve">has evolved into a critical pillar for advancing scientific research, public policy, and socio-economic development. This academic document explores the multifaceted responsibilities of statisticians operating within this unique geopolitical and cultural context. By examining their contributions to data-driven decision-making, methodological innovations, and interdisciplinary collaborations in institutions such as the Moscow State University (MSU), Higher School of Economics (HSE), and government agencies like Rosstat, this abstract highlights how statisticians in</w:t>
      </w:r>
      <w:r>
        <w:t xml:space="preserve"> </w:t>
      </w:r>
      <w:r>
        <w:rPr>
          <w:bCs/>
          <w:b/>
        </w:rPr>
        <w:t xml:space="preserve">Russia Moscow</w:t>
      </w:r>
      <w:r>
        <w:t xml:space="preserve"> </w:t>
      </w:r>
      <w:r>
        <w:t xml:space="preserve">navigate challenges specific to their environment while fostering impactful research outcomes.</w:t>
      </w:r>
    </w:p>
    <w:bookmarkStart w:id="20" w:name="X32f22d5b888c3573073dc985c9921285a74b4a2"/>
    <w:p>
      <w:pPr>
        <w:pStyle w:val="Heading2"/>
      </w:pPr>
      <w:r>
        <w:t xml:space="preserve">The Statistician’s Role in Academic and Institutional Contexts</w:t>
      </w:r>
    </w:p>
    <w:p>
      <w:pPr>
        <w:pStyle w:val="FirstParagraph"/>
      </w:pPr>
      <w:r>
        <w:t xml:space="preserve">In</w:t>
      </w:r>
      <w:r>
        <w:t xml:space="preserve"> </w:t>
      </w:r>
      <w:r>
        <w:rPr>
          <w:bCs/>
          <w:b/>
        </w:rPr>
        <w:t xml:space="preserve">Russia Moscow</w:t>
      </w:r>
      <w:r>
        <w:t xml:space="preserve">, statisticians are integral to both academic institutions and governmental bodies. Their work spans traditional domains such as economics, public health, education, and environmental science, as well as emerging fields like data analytics for urban planning and machine learning in healthcare. Statisticians in this region often collaborate with economists to model economic growth trajectories or assist epidemiologists in tracking disease outbreaks using advanced statistical software like R or Python. For instance, during the COVID-19 pandemic, Moscow-based statisticians played a pivotal role in analyzing infection rates, hospitalization trends, and vaccine efficacy data for the federal government.</w:t>
      </w:r>
    </w:p>
    <w:p>
      <w:pPr>
        <w:pStyle w:val="BodyText"/>
      </w:pPr>
      <w:r>
        <w:t xml:space="preserve">The academic institutions of</w:t>
      </w:r>
      <w:r>
        <w:t xml:space="preserve"> </w:t>
      </w:r>
      <w:r>
        <w:rPr>
          <w:bCs/>
          <w:b/>
        </w:rPr>
        <w:t xml:space="preserve">Russia Moscow</w:t>
      </w:r>
      <w:r>
        <w:t xml:space="preserve">, such as MSU and HSE, have long been centers for statistical research. These universities offer specialized master’s and doctoral programs in statistics, equipping students with skills in Bayesian inference, multivariate analysis, and computational statistics. Graduates from these programs often work in sectors requiring rigorous data analysis, including finance (e.g., Sberbank), healthcare (e.g., Federal Medical Research Institutes), or government agencies like Rosstat. The interplay between academic rigor and real-world application is a defining feature of the statistician’s role in this city.</w:t>
      </w:r>
    </w:p>
    <w:bookmarkEnd w:id="20"/>
    <w:bookmarkStart w:id="21" w:name="Xb174e0e1ea6fa13be68a0c531214262d8f40d9e"/>
    <w:p>
      <w:pPr>
        <w:pStyle w:val="Heading2"/>
      </w:pPr>
      <w:r>
        <w:t xml:space="preserve">Methodological Challenges in Russia’s Statistical Landscape</w:t>
      </w:r>
    </w:p>
    <w:p>
      <w:pPr>
        <w:pStyle w:val="FirstParagraph"/>
      </w:pPr>
      <w:r>
        <w:rPr>
          <w:bCs/>
          <w:b/>
        </w:rPr>
        <w:t xml:space="preserve">Russia Moscow</w:t>
      </w:r>
      <w:r>
        <w:t xml:space="preserve"> </w:t>
      </w:r>
      <w:r>
        <w:t xml:space="preserve">presents unique challenges for statisticians due to factors such as data transparency, political influence on research, and infrastructure limitations. For example, while Rosstat is the primary authority for national statistical data collection, discrepancies in regional reporting and access to granular datasets have occasionally hindered accurate analyses. Statisticians must often employ imputation techniques or model-based inference to address missing or incomplete data.</w:t>
      </w:r>
    </w:p>
    <w:p>
      <w:pPr>
        <w:pStyle w:val="BodyText"/>
      </w:pPr>
      <w:r>
        <w:t xml:space="preserve">Additionally, the political climate in</w:t>
      </w:r>
      <w:r>
        <w:t xml:space="preserve"> </w:t>
      </w:r>
      <w:r>
        <w:rPr>
          <w:bCs/>
          <w:b/>
        </w:rPr>
        <w:t xml:space="preserve">Russia</w:t>
      </w:r>
      <w:r>
        <w:t xml:space="preserve"> </w:t>
      </w:r>
      <w:r>
        <w:t xml:space="preserve">can impact the freedom of statisticians to publish findings critical of government policies. This necessitates a balance between methodological integrity and navigating institutional constraints. For instance, statistical studies on demographic trends or economic inequality may require careful framing to align with state narratives while still providing actionable insights.</w:t>
      </w:r>
    </w:p>
    <w:p>
      <w:pPr>
        <w:pStyle w:val="BodyText"/>
      </w:pPr>
      <w:r>
        <w:t xml:space="preserve">Technological infrastructure also poses challenges. While Moscow is home to advanced computational resources, disparities in internet connectivity and access to open-source tools can limit the efficiency of data collection and analysis compared to Western counterparts. Statisticians in this region often collaborate with international peers via platforms like Google Scholar or ResearchGate to overcome these barriers.</w:t>
      </w:r>
    </w:p>
    <w:bookmarkEnd w:id="21"/>
    <w:bookmarkStart w:id="22" w:name="X47788b1c16c95506ccd15eaa885e576db505d14"/>
    <w:p>
      <w:pPr>
        <w:pStyle w:val="Heading2"/>
      </w:pPr>
      <w:r>
        <w:t xml:space="preserve">Contributions to Policy and Interdisciplinary Research</w:t>
      </w:r>
    </w:p>
    <w:p>
      <w:pPr>
        <w:pStyle w:val="FirstParagraph"/>
      </w:pPr>
      <w:r>
        <w:t xml:space="preserve">The work of statisticians in</w:t>
      </w:r>
      <w:r>
        <w:t xml:space="preserve"> </w:t>
      </w:r>
      <w:r>
        <w:rPr>
          <w:bCs/>
          <w:b/>
        </w:rPr>
        <w:t xml:space="preserve">Russia Moscow</w:t>
      </w:r>
      <w:r>
        <w:t xml:space="preserve"> </w:t>
      </w:r>
      <w:r>
        <w:t xml:space="preserve">extends beyond academia into policy formulation. For example, statistical models developed by teams at the Institute for Demography and Social Studies (IDSS) in Moscow have informed national strategies for aging populations and pension reforms. Similarly, urban planners utilize spatial statistics to optimize public transportation networks or assess housing shortages in metropolitan areas.</w:t>
      </w:r>
    </w:p>
    <w:p>
      <w:pPr>
        <w:pStyle w:val="BodyText"/>
      </w:pPr>
      <w:r>
        <w:t xml:space="preserve">Interdisciplinary collaboration is a hallmark of the statistician’s role. In healthcare, statisticians partner with clinicians to design randomized controlled trials for new treatments. In environmental science, they analyze climate data to predict natural disasters or evaluate the efficacy of conservation programs. Such collaborations are frequently supported by grants from organizations like the Russian Foundation for Basic Research (RFBR) or partnerships with European Union-funded projects.</w:t>
      </w:r>
    </w:p>
    <w:p>
      <w:pPr>
        <w:pStyle w:val="BodyText"/>
      </w:pPr>
      <w:r>
        <w:t xml:space="preserve">The rise of big data and artificial intelligence has also expanded the scope of statistical work in Moscow. Statisticians now contribute to predictive analytics in sectors like cybersecurity, where they identify patterns in network traffic to detect threats, or in finance, where they develop algorithms for risk assessment and portfolio optimization.</w:t>
      </w:r>
    </w:p>
    <w:bookmarkEnd w:id="22"/>
    <w:bookmarkStart w:id="23" w:name="Xb9a83fe8d0e522819277f9f183d1942393c6e10"/>
    <w:p>
      <w:pPr>
        <w:pStyle w:val="Heading2"/>
      </w:pPr>
      <w:r>
        <w:t xml:space="preserve">Educational and Professional Development Opportunities</w:t>
      </w:r>
    </w:p>
    <w:p>
      <w:pPr>
        <w:pStyle w:val="FirstParagraph"/>
      </w:pPr>
      <w:r>
        <w:rPr>
          <w:bCs/>
          <w:b/>
        </w:rPr>
        <w:t xml:space="preserve">Russia Moscow</w:t>
      </w:r>
      <w:r>
        <w:t xml:space="preserve"> </w:t>
      </w:r>
      <w:r>
        <w:t xml:space="preserve">offers a robust ecosystem for the professional growth of statisticians. Academic institutions provide certifications in statistical software (e.g., SAS, SPSS) alongside theoretical training. Moreover, international conferences such as the International Workshop on Statistical Modeling or seminars hosted by the Moscow Center for Continuous Mathematical Education (MCCME) facilitate knowledge exchange with global experts.</w:t>
      </w:r>
    </w:p>
    <w:p>
      <w:pPr>
        <w:pStyle w:val="BodyText"/>
      </w:pPr>
      <w:r>
        <w:t xml:space="preserve">Professional bodies like the Russian Statistical Society play a vital role in advocating for methodological standards and ethical practices. They also organize workshops on topics such as data privacy, reproducible research, and open science, aligning with global trends while addressing local needs.</w:t>
      </w:r>
    </w:p>
    <w:bookmarkEnd w:id="23"/>
    <w:bookmarkStart w:id="24" w:name="X298ee1f5548d3b797e9f2866419380469ab223b"/>
    <w:p>
      <w:pPr>
        <w:pStyle w:val="Heading2"/>
      </w:pPr>
      <w:r>
        <w:t xml:space="preserve">Conclusion: The Statistician’s Impact in Russia Moscow</w:t>
      </w:r>
    </w:p>
    <w:p>
      <w:pPr>
        <w:pStyle w:val="FirstParagraph"/>
      </w:pPr>
      <w:r>
        <w:t xml:space="preserve">In summary, the</w:t>
      </w:r>
      <w:r>
        <w:t xml:space="preserve"> </w:t>
      </w:r>
      <w:r>
        <w:rPr>
          <w:bCs/>
          <w:b/>
        </w:rPr>
        <w:t xml:space="preserve">Statistician</w:t>
      </w:r>
      <w:r>
        <w:t xml:space="preserve"> </w:t>
      </w:r>
      <w:r>
        <w:t xml:space="preserve">in</w:t>
      </w:r>
      <w:r>
        <w:t xml:space="preserve"> </w:t>
      </w:r>
      <w:r>
        <w:rPr>
          <w:bCs/>
          <w:b/>
        </w:rPr>
        <w:t xml:space="preserve">Russia Moscow</w:t>
      </w:r>
      <w:r>
        <w:t xml:space="preserve"> </w:t>
      </w:r>
      <w:r>
        <w:t xml:space="preserve">operates within a complex interplay of academic excellence, policy demands, and socio-political dynamics. Their work is essential for advancing research, informing public policy, and addressing challenges unique to this region. Despite obstacles related to data access and institutional constraints, statisticians in</w:t>
      </w:r>
      <w:r>
        <w:t xml:space="preserve"> </w:t>
      </w:r>
      <w:r>
        <w:rPr>
          <w:bCs/>
          <w:b/>
        </w:rPr>
        <w:t xml:space="preserve">Russia Moscow</w:t>
      </w:r>
      <w:r>
        <w:t xml:space="preserve"> </w:t>
      </w:r>
      <w:r>
        <w:t xml:space="preserve">continue to innovate through methodological ingenuity and interdisciplinary collaboration. As the city emerges as a global hub for technology and science, the role of statisticians will remain indispensable in shaping its future.</w:t>
      </w:r>
    </w:p>
    <w:p>
      <w:pPr>
        <w:pStyle w:val="BodyText"/>
      </w:pPr>
      <w:r>
        <w:rPr>
          <w:iCs/>
          <w:i/>
        </w:rPr>
        <w:t xml:space="preserve">This academic abstract underscores the critical importance of statistical expertise in</w:t>
      </w:r>
      <w:r>
        <w:rPr>
          <w:iCs/>
          <w:i/>
        </w:rPr>
        <w:t xml:space="preserve"> </w:t>
      </w:r>
      <w:r>
        <w:rPr>
          <w:bCs/>
          <w:b/>
          <w:iCs/>
          <w:i/>
        </w:rPr>
        <w:t xml:space="preserve">Russia Moscow</w:t>
      </w:r>
      <w:r>
        <w:rPr>
          <w:iCs/>
          <w:i/>
        </w:rPr>
        <w:t xml:space="preserve">, highlighting its contributions to both theoretical advancements and practical applications that resonate across disciplines and sectors.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Statistician in Russia Moscow</dc:title>
  <dc:creator/>
  <cp:keywords/>
  <dcterms:created xsi:type="dcterms:W3CDTF">2026-07-21T15:15:52Z</dcterms:created>
  <dcterms:modified xsi:type="dcterms:W3CDTF">2026-07-21T15:15:52Z</dcterms:modified>
</cp:coreProperties>
</file>

<file path=docProps/custom.xml><?xml version="1.0" encoding="utf-8"?>
<Properties xmlns="http://schemas.openxmlformats.org/officeDocument/2006/custom-properties" xmlns:vt="http://schemas.openxmlformats.org/officeDocument/2006/docPropsVTypes"/>
</file>