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42173366a983c6c1b22aa06f1434e6236e29e46"/>
    <w:p>
      <w:pPr>
        <w:pStyle w:val="Heading1"/>
      </w:pPr>
      <w:r>
        <w:t xml:space="preserve">Abstract Academic Document: The Role of Statisticians in South Korea Seoul</w:t>
      </w:r>
    </w:p>
    <w:p>
      <w:pPr>
        <w:pStyle w:val="FirstParagraph"/>
      </w:pPr>
      <w:r>
        <w:rPr>
          <w:bCs/>
          <w:b/>
        </w:rPr>
        <w:t xml:space="preserve">Keywords:</w:t>
      </w:r>
      <w:r>
        <w:t xml:space="preserve"> </w:t>
      </w:r>
      <w:r>
        <w:t xml:space="preserve">Abstract academic, Statistician, South Korea Seoul.</w:t>
      </w:r>
    </w:p>
    <w:bookmarkStart w:id="20" w:name="introduction"/>
    <w:p>
      <w:pPr>
        <w:pStyle w:val="Heading2"/>
      </w:pPr>
      <w:r>
        <w:t xml:space="preserve">Introduction</w:t>
      </w:r>
    </w:p>
    <w:p>
      <w:pPr>
        <w:pStyle w:val="FirstParagraph"/>
      </w:pPr>
      <w:r>
        <w:t xml:space="preserve">The role of statisticians has become increasingly pivotal in the rapidly evolving socio-economic and technological landscape of South Korea, particularly in the dynamic metropolis of Seoul. As a global hub for innovation and data-driven governance, Seoul presents unique opportunities and challenges for statisticians working across diverse sectors such as public policy, healthcare, finance, technology, and academia. This abstract academic document explores the multifaceted contributions of statisticians in Seoul within the context of South Korea’s national priorities, including its vision for becoming a leader in big data analytics by 2030. It examines the intersection of statistical methodologies with urban development, public health initiatives, and industrial advancements, while emphasizing how statisticians navigate cultural and institutional frameworks unique to South Korea.</w:t>
      </w:r>
    </w:p>
    <w:bookmarkEnd w:id="20"/>
    <w:bookmarkStart w:id="21" w:name="X3daf070a72f25a549c10849ff74fdb1db20132a"/>
    <w:p>
      <w:pPr>
        <w:pStyle w:val="Heading2"/>
      </w:pPr>
      <w:r>
        <w:t xml:space="preserve">Statisticians in Seoul: A Nexus of Innovation</w:t>
      </w:r>
    </w:p>
    <w:p>
      <w:pPr>
        <w:pStyle w:val="FirstParagraph"/>
      </w:pPr>
      <w:r>
        <w:t xml:space="preserve">Seoul, as the capital city of South Korea, is a microcosm of the nation’s technological prowess and data-centric governance. Statisticians operating in this region are uniquely positioned to influence decision-making processes through rigorous data analysis and predictive modeling. Their work spans domains such as urban planning, where they analyze demographic trends to optimize infrastructure projects; public health, where they model disease outbreaks using real-time data; and the financial sector, where they assess market risks using advanced quantitative techniques. For instance, during the COVID-19 pandemic, Seoul-based statisticians played a critical role in developing predictive models for viral spread, enabling policymakers to implement timely interventions. This highlights the indispensable role of statisticians in addressing both localized and national challenges.</w:t>
      </w:r>
    </w:p>
    <w:bookmarkEnd w:id="21"/>
    <w:bookmarkStart w:id="22" w:name="academic-and-institutional-landscape"/>
    <w:p>
      <w:pPr>
        <w:pStyle w:val="Heading2"/>
      </w:pPr>
      <w:r>
        <w:t xml:space="preserve">Academic and Institutional Landscape</w:t>
      </w:r>
    </w:p>
    <w:p>
      <w:pPr>
        <w:pStyle w:val="FirstParagraph"/>
      </w:pPr>
      <w:r>
        <w:t xml:space="preserve">The academic environment in Seoul provides a fertile ground for statisticians to engage in cutting-edge research. Institutions such as Seoul National University, Korea Advanced Institute of Science and Technology (KAIST), and Yonsei University are renowned for their statistics programs, which emphasize interdisciplinary approaches. These programs often integrate machine learning, data science, and computational statistics with real-world applications relevant to South Korea’s economic goals. Statisticians in Seoul frequently collaborate with government agencies like the National Statistical Office of South Korea or private entities such as Samsung Electronics and SK Group to bridge theoretical research with practical solutions.</w:t>
      </w:r>
    </w:p>
    <w:bookmarkEnd w:id="22"/>
    <w:bookmarkStart w:id="23" w:name="key-contributions-of-statisticians"/>
    <w:p>
      <w:pPr>
        <w:pStyle w:val="Heading2"/>
      </w:pPr>
      <w:r>
        <w:t xml:space="preserve">Key Contributions of Statisticians</w:t>
      </w:r>
    </w:p>
    <w:p>
      <w:pPr>
        <w:numPr>
          <w:ilvl w:val="0"/>
          <w:numId w:val="1001"/>
        </w:numPr>
        <w:pStyle w:val="Compact"/>
      </w:pPr>
      <w:r>
        <w:rPr>
          <w:bCs/>
          <w:b/>
        </w:rPr>
        <w:t xml:space="preserve">Public Policy Development:</w:t>
      </w:r>
      <w:r>
        <w:t xml:space="preserve"> </w:t>
      </w:r>
      <w:r>
        <w:t xml:space="preserve">Statisticians in Seoul contribute to evidence-based policymaking by analyzing large datasets on education, employment, and social welfare. For example, their work on poverty indices has informed targeted interventions to reduce inequality in Seoul’s rapidly growing population.</w:t>
      </w:r>
    </w:p>
    <w:p>
      <w:pPr>
        <w:numPr>
          <w:ilvl w:val="0"/>
          <w:numId w:val="1001"/>
        </w:numPr>
        <w:pStyle w:val="Compact"/>
      </w:pPr>
      <w:r>
        <w:rPr>
          <w:bCs/>
          <w:b/>
        </w:rPr>
        <w:t xml:space="preserve">Healthcare Analytics:</w:t>
      </w:r>
      <w:r>
        <w:t xml:space="preserve"> </w:t>
      </w:r>
      <w:r>
        <w:t xml:space="preserve">With South Korea’s advanced healthcare system, statisticians are tasked with optimizing resource allocation and predicting patient outcomes using electronic health records (EHRs). The integration of AI-driven statistical models has revolutionized diagnostic accuracy and personalized treatment plans in Seoul’s hospitals.</w:t>
      </w:r>
    </w:p>
    <w:p>
      <w:pPr>
        <w:numPr>
          <w:ilvl w:val="0"/>
          <w:numId w:val="1001"/>
        </w:numPr>
        <w:pStyle w:val="Compact"/>
      </w:pPr>
      <w:r>
        <w:rPr>
          <w:bCs/>
          <w:b/>
        </w:rPr>
        <w:t xml:space="preserve">Economic Forecasting:</w:t>
      </w:r>
      <w:r>
        <w:t xml:space="preserve"> </w:t>
      </w:r>
      <w:r>
        <w:t xml:space="preserve">Statisticians collaborate with the Bank of Korea and private financial institutions to forecast economic indicators such as GDP growth, inflation rates, and market volatility. Their models are crucial for maintaining Seoul’s status as a global financial center.</w:t>
      </w:r>
    </w:p>
    <w:bookmarkEnd w:id="23"/>
    <w:bookmarkStart w:id="24" w:name="X24a8cee36587717219e178d26640558c6f8db14"/>
    <w:p>
      <w:pPr>
        <w:pStyle w:val="Heading2"/>
      </w:pPr>
      <w:r>
        <w:t xml:space="preserve">Challenges Faced by Statisticians in Seoul</w:t>
      </w:r>
    </w:p>
    <w:p>
      <w:pPr>
        <w:pStyle w:val="FirstParagraph"/>
      </w:pPr>
      <w:r>
        <w:t xml:space="preserve">Despite the opportunities, statisticians in South Korea face unique challenges. One significant hurdle is the cultural emphasis on hierarchical structures within academic and corporate environments, which can sometimes stifle innovation or delay interdisciplinary collaboration. Additionally, the rapid pace of technological change requires continuous upskilling in areas such as artificial intelligence and cloud computing. Statisticians must also navigate ethical dilemmas related to data privacy, particularly in an era where South Korea’s Data Protection Act has tightened regulations on handling sensitive information.</w:t>
      </w:r>
    </w:p>
    <w:bookmarkEnd w:id="24"/>
    <w:bookmarkStart w:id="25" w:name="future-prospects-and-opportunities"/>
    <w:p>
      <w:pPr>
        <w:pStyle w:val="Heading2"/>
      </w:pPr>
      <w:r>
        <w:t xml:space="preserve">Future Prospects and Opportunities</w:t>
      </w:r>
    </w:p>
    <w:p>
      <w:pPr>
        <w:pStyle w:val="FirstParagraph"/>
      </w:pPr>
      <w:r>
        <w:t xml:space="preserve">The South Korean government’s commitment to becoming a “Digital Innovation Nation” by 2030 offers statisticians in Seoul unparalleled opportunities. Initiatives like the “Seoul Digital Foundation” and the expansion of smart city projects, such as Gangnam’s AI-driven traffic management system, are creating demand for experts who can analyze complex datasets and derive actionable insights. Furthermore, international collaborations—such as partnerships with MIT or Stanford University—allow Seoul-based statisticians to engage in global research networks while addressing local challenges.</w:t>
      </w:r>
    </w:p>
    <w:bookmarkEnd w:id="25"/>
    <w:bookmarkStart w:id="26" w:name="X4042cfa35bb0b949a6e1b7668942b3a4dc815d4"/>
    <w:p>
      <w:pPr>
        <w:pStyle w:val="Heading2"/>
      </w:pPr>
      <w:r>
        <w:t xml:space="preserve">Case Study: Statistical Modeling in Seoul’s Smart City Initiative</w:t>
      </w:r>
    </w:p>
    <w:p>
      <w:pPr>
        <w:pStyle w:val="FirstParagraph"/>
      </w:pPr>
      <w:r>
        <w:t xml:space="preserve">A notable example of a statistician’s impact is the development of predictive models for urban mobility in Seoul. By analyzing data from IoT sensors, GPS devices, and public transportation logs, statisticians have enabled real-time adjustments to traffic signals and public transit schedules. This initiative has reduced average commute times by 15% in pilot areas and serves as a blueprint for other cities aiming to integrate data science into urban planning.</w:t>
      </w:r>
    </w:p>
    <w:bookmarkEnd w:id="26"/>
    <w:bookmarkStart w:id="27" w:name="conclusion"/>
    <w:p>
      <w:pPr>
        <w:pStyle w:val="Heading2"/>
      </w:pPr>
      <w:r>
        <w:t xml:space="preserve">Conclusion</w:t>
      </w:r>
    </w:p>
    <w:p>
      <w:pPr>
        <w:pStyle w:val="FirstParagraph"/>
      </w:pPr>
      <w:r>
        <w:t xml:space="preserve">The role of statisticians in South Korea’s Seoul is not merely technical but deeply intertwined with the city’s aspirations for innovation and sustainable growth. Their work underpins critical decisions that shape public policy, economic strategy, and societal well-being. As Seoul continues to evolve into a global leader in data science and technology, statisticians will remain at the forefront of this transformation. This abstract academic document underscores the necessity of fostering a robust ecosystem—comprising academia, industry, and government—to harness the full potential of statistical expertise in addressing South Korea’s future challenges.</w:t>
      </w:r>
    </w:p>
    <w:bookmarkEnd w:id="27"/>
    <w:bookmarkStart w:id="28" w:name="references"/>
    <w:p>
      <w:pPr>
        <w:pStyle w:val="Heading2"/>
      </w:pPr>
      <w:r>
        <w:t xml:space="preserve">References</w:t>
      </w:r>
    </w:p>
    <w:p>
      <w:pPr>
        <w:numPr>
          <w:ilvl w:val="0"/>
          <w:numId w:val="1002"/>
        </w:numPr>
        <w:pStyle w:val="Compact"/>
      </w:pPr>
      <w:r>
        <w:t xml:space="preserve">Ministry of Science and ICT, South Korea. (2023). *National Strategy for Big Data Utilization.*</w:t>
      </w:r>
    </w:p>
    <w:p>
      <w:pPr>
        <w:numPr>
          <w:ilvl w:val="0"/>
          <w:numId w:val="1002"/>
        </w:numPr>
        <w:pStyle w:val="Compact"/>
      </w:pPr>
      <w:r>
        <w:t xml:space="preserve">Kim, J., &amp; Lee, H. (2021). *Statistical Models in Urban Mobility: A Case Study of Seoul.* Journal of Data Science and Policy.</w:t>
      </w:r>
    </w:p>
    <w:p>
      <w:pPr>
        <w:numPr>
          <w:ilvl w:val="0"/>
          <w:numId w:val="1002"/>
        </w:numPr>
        <w:pStyle w:val="Compact"/>
      </w:pPr>
      <w:r>
        <w:t xml:space="preserve">Seoul Metropolitan Government. (2023). *Smart City Development Report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Statisticians in South Korea Seoul</dc:title>
  <dc:creator/>
  <dc:language>en</dc:language>
  <cp:keywords/>
  <dcterms:created xsi:type="dcterms:W3CDTF">2026-07-23T05:36:41Z</dcterms:created>
  <dcterms:modified xsi:type="dcterms:W3CDTF">2026-07-23T05:36:41Z</dcterms:modified>
</cp:coreProperties>
</file>

<file path=docProps/custom.xml><?xml version="1.0" encoding="utf-8"?>
<Properties xmlns="http://schemas.openxmlformats.org/officeDocument/2006/custom-properties" xmlns:vt="http://schemas.openxmlformats.org/officeDocument/2006/docPropsVTypes"/>
</file>