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b9064809aeef6bad76e0a834b7eba14c72ddf2"/>
    <w:p>
      <w:pPr>
        <w:pStyle w:val="Heading1"/>
      </w:pPr>
      <w:r>
        <w:t xml:space="preserve">Abstract Academic Document: The Role and Contributions of a Statistician in Spain, Barcelona</w:t>
      </w:r>
    </w:p>
    <w:p>
      <w:pPr>
        <w:pStyle w:val="FirstParagraph"/>
      </w:pPr>
      <w:r>
        <w:rPr>
          <w:bCs/>
          <w:b/>
        </w:rPr>
        <w:t xml:space="preserve">Abstract:</w:t>
      </w:r>
    </w:p>
    <w:p>
      <w:pPr>
        <w:pStyle w:val="BodyText"/>
      </w:pPr>
      <w:r>
        <w:t xml:space="preserve">The role of a statistician is increasingly vital in modern society, particularly within dynamic urban environments such as Spain’s capital city, Madrid, and its coastal gem, Barcelona. This academic document explores the unique contributions of statisticians in the context of Spain Barcelona—a hub for innovation, tourism, and cultural heritage—while emphasizing the interplay between statistical methodologies and local socio-economic challenges. The analysis is structured around three core dimensions: (1) the evolution of statistical practices in Spain’s academic and professional landscape; (2) the specific demands of a statistician operating within Barcelona’s diverse sectors; and (3) case studies illustrating how statistical expertise addresses real-world issues in this vibrant city. By integrating theoretical frameworks with empirical examples, this document underscores the indispensable role of statisticians in shaping data-driven decisions that influence public policy, business strategies, and scientific advancements in Spain Barcelona.</w:t>
      </w:r>
    </w:p>
    <w:bookmarkStart w:id="20" w:name="Xc109b5431e517c6c552a5c279a7ba547f321f16"/>
    <w:p>
      <w:pPr>
        <w:pStyle w:val="Heading2"/>
      </w:pPr>
      <w:r>
        <w:t xml:space="preserve">1. The Academic and Professional Landscape of Statisticians in Spain</w:t>
      </w:r>
    </w:p>
    <w:p>
      <w:pPr>
        <w:pStyle w:val="FirstParagraph"/>
      </w:pPr>
      <w:r>
        <w:t xml:space="preserve">Spain has long been a leader in statistical education and research within Europe. Institutions such as the Universitat de Barcelona (UB), Universitat Pompeu Fabra (UPF), and the Spanish National Research Council (CSIC) have cultivated a robust ecosystem for statisticians. These organizations emphasize interdisciplinary approaches, merging traditional statistical theories with emerging fields like machine learning, biostatistics, and econometrics. The academic curriculum in Spain often includes rigorous training in probability theory, data visualization, and computational statistics, preparing graduates to tackle complex problems across industries.</w:t>
      </w:r>
    </w:p>
    <w:p>
      <w:pPr>
        <w:pStyle w:val="BodyText"/>
      </w:pPr>
      <w:r>
        <w:t xml:space="preserve">However, the professional environment for statisticians in Spain is shaped by both opportunities and challenges. While the country’s commitment to EU-wide data governance frameworks provides a standardized approach to statistical reporting, statisticians in Barcelona must navigate unique local dynamics. For instance, the city’s status as a global tourist destination generates vast amounts of data related to visitor behavior, infrastructure usage, and environmental impact—data that require specialized analytical tools and interpretations.</w:t>
      </w:r>
    </w:p>
    <w:bookmarkEnd w:id="20"/>
    <w:bookmarkStart w:id="21" w:name="X0149c5781c2aa658d986dc83dbd843e466881e6"/>
    <w:p>
      <w:pPr>
        <w:pStyle w:val="Heading2"/>
      </w:pPr>
      <w:r>
        <w:t xml:space="preserve">2. The Statistician in Spain Barcelona: A Multifaceted Role</w:t>
      </w:r>
    </w:p>
    <w:p>
      <w:pPr>
        <w:pStyle w:val="FirstParagraph"/>
      </w:pPr>
      <w:r>
        <w:t xml:space="preserve">A statistician in Spain Barcelona operates at the intersection of academia, industry, and public administration. Their responsibilities extend beyond traditional data analysis to include predictive modeling, risk assessment, and policy evaluation. In a city known for its economic diversity—ranging from tech startups to legacy industries like textiles—the demand for statisticians spans multiple sectors.</w:t>
      </w:r>
    </w:p>
    <w:p>
      <w:pPr>
        <w:numPr>
          <w:ilvl w:val="0"/>
          <w:numId w:val="1001"/>
        </w:numPr>
        <w:pStyle w:val="Compact"/>
      </w:pPr>
      <w:r>
        <w:rPr>
          <w:bCs/>
          <w:b/>
        </w:rPr>
        <w:t xml:space="preserve">Public Sector:</w:t>
      </w:r>
      <w:r>
        <w:t xml:space="preserve"> </w:t>
      </w:r>
      <w:r>
        <w:t xml:space="preserve">Statisticians in Barcelona’s municipal government play a critical role in urban planning, healthcare resource allocation, and environmental monitoring. For example, statistical models are used to optimize public transportation schedules or predict the spread of infectious diseases.</w:t>
      </w:r>
    </w:p>
    <w:p>
      <w:pPr>
        <w:numPr>
          <w:ilvl w:val="0"/>
          <w:numId w:val="1001"/>
        </w:numPr>
        <w:pStyle w:val="Compact"/>
      </w:pPr>
      <w:r>
        <w:rPr>
          <w:bCs/>
          <w:b/>
        </w:rPr>
        <w:t xml:space="preserve">Private Sector:</w:t>
      </w:r>
      <w:r>
        <w:t xml:space="preserve"> </w:t>
      </w:r>
      <w:r>
        <w:t xml:space="preserve">Companies in sectors such as finance, insurance, and e-commerce rely on statisticians to analyze consumer behavior patterns, assess market risks, and develop data-driven marketing strategies. Barcelona’s growing fintech industry has created a surge in demand for experts skilled in Bayesian statistics and econometric modeling.</w:t>
      </w:r>
    </w:p>
    <w:p>
      <w:pPr>
        <w:numPr>
          <w:ilvl w:val="0"/>
          <w:numId w:val="1001"/>
        </w:numPr>
        <w:pStyle w:val="Compact"/>
      </w:pPr>
      <w:r>
        <w:rPr>
          <w:bCs/>
          <w:b/>
        </w:rPr>
        <w:t xml:space="preserve">Academic Research:</w:t>
      </w:r>
      <w:r>
        <w:t xml:space="preserve"> </w:t>
      </w:r>
      <w:r>
        <w:t xml:space="preserve">Statisticians at universities like UPF contribute to groundbreaking research on topics such as climate change, social inequality, and digital health. Their work often involves collaboration with international institutions, leveraging Spain’s position as a European data hub.</w:t>
      </w:r>
    </w:p>
    <w:p>
      <w:pPr>
        <w:pStyle w:val="FirstParagraph"/>
      </w:pPr>
      <w:r>
        <w:t xml:space="preserve">In addition to technical expertise, statisticians in Barcelona must possess cultural competence. Understanding the nuances of Spanish data collection practices—such as regional variations in survey methodologies or privacy regulations under the General Data Protection Regulation (GDPR)—is essential for producing accurate and ethically sound analyses.</w:t>
      </w:r>
    </w:p>
    <w:bookmarkEnd w:id="21"/>
    <w:bookmarkStart w:id="25" w:name="X74869d81082fe9e85716afa476f6b17f28e2a75"/>
    <w:p>
      <w:pPr>
        <w:pStyle w:val="Heading2"/>
      </w:pPr>
      <w:r>
        <w:t xml:space="preserve">3. Case Studies: Statistical Applications in Spain Barcelona</w:t>
      </w:r>
    </w:p>
    <w:p>
      <w:pPr>
        <w:pStyle w:val="FirstParagraph"/>
      </w:pPr>
      <w:r>
        <w:t xml:space="preserve">To illustrate the practical impact of statisticians in Spain Barcelona, this section presents three case studies highlighting their role across disciplines:</w:t>
      </w:r>
    </w:p>
    <w:bookmarkStart w:id="22" w:name="case-study-1-urban-mobility-analytics"/>
    <w:p>
      <w:pPr>
        <w:pStyle w:val="Heading3"/>
      </w:pPr>
      <w:r>
        <w:t xml:space="preserve">Case Study 1: Urban Mobility Analytics</w:t>
      </w:r>
    </w:p>
    <w:p>
      <w:pPr>
        <w:pStyle w:val="FirstParagraph"/>
      </w:pPr>
      <w:r>
        <w:t xml:space="preserve">The Metropolitan Transport Authority of Barcelona (TMB) collaborated with statisticians to analyze real-time data from GPS-enabled public transit systems. By employing time-series analysis and machine learning algorithms, the team identified inefficiencies in bus routes during peak hours. The resulting recommendations reduced average commute times by 12%, demonstrating how statistical innovation directly enhances urban infrastructure.</w:t>
      </w:r>
    </w:p>
    <w:bookmarkEnd w:id="22"/>
    <w:bookmarkStart w:id="23" w:name="case-study-2-public-health-surveillance"/>
    <w:p>
      <w:pPr>
        <w:pStyle w:val="Heading3"/>
      </w:pPr>
      <w:r>
        <w:t xml:space="preserve">Case Study 2: Public Health Surveillance</w:t>
      </w:r>
    </w:p>
    <w:p>
      <w:pPr>
        <w:pStyle w:val="FirstParagraph"/>
      </w:pPr>
      <w:r>
        <w:t xml:space="preserve">During the COVID-19 pandemic, statisticians at the Catalan Institute of Health (ICS) developed predictive models to forecast hospitalization rates. These models incorporated demographic data, mobility trends, and vaccination coverage. The insights enabled policymakers to allocate medical resources effectively and implement targeted lockdown measures in high-risk areas.</w:t>
      </w:r>
    </w:p>
    <w:bookmarkEnd w:id="23"/>
    <w:bookmarkStart w:id="24" w:name="X3691a757f44817331712f0ea54b98e61378f080"/>
    <w:p>
      <w:pPr>
        <w:pStyle w:val="Heading3"/>
      </w:pPr>
      <w:r>
        <w:t xml:space="preserve">Case Study 3: Tourism Industry Optimization</w:t>
      </w:r>
    </w:p>
    <w:p>
      <w:pPr>
        <w:pStyle w:val="FirstParagraph"/>
      </w:pPr>
      <w:r>
        <w:t xml:space="preserve">Barcelona’s tourism sector faced a crisis due to fluctuating visitor numbers post-pandemic. Statisticians at the Barcelona Institute of International Studies (IBEI) analyzed historical data on tourist spending, seasonal patterns, and global events. Their findings informed the city’s marketing campaigns and led to a 15% increase in revenue from non-traditional markets like South America.</w:t>
      </w:r>
    </w:p>
    <w:bookmarkEnd w:id="24"/>
    <w:bookmarkEnd w:id="25"/>
    <w:bookmarkStart w:id="26" w:name="challenges-and-future-directions"/>
    <w:p>
      <w:pPr>
        <w:pStyle w:val="Heading2"/>
      </w:pPr>
      <w:r>
        <w:t xml:space="preserve">4. Challenges and Future Directions</w:t>
      </w:r>
    </w:p>
    <w:p>
      <w:pPr>
        <w:pStyle w:val="FirstParagraph"/>
      </w:pPr>
      <w:r>
        <w:t xml:space="preserve">Despite their contributions, statisticians in Spain Barcelona encounter several challenges. These include:</w:t>
      </w:r>
    </w:p>
    <w:p>
      <w:pPr>
        <w:numPr>
          <w:ilvl w:val="0"/>
          <w:numId w:val="1002"/>
        </w:numPr>
        <w:pStyle w:val="Compact"/>
      </w:pPr>
      <w:r>
        <w:t xml:space="preserve">Limited public awareness of the value of statistical expertise in non-technical fields.</w:t>
      </w:r>
    </w:p>
    <w:p>
      <w:pPr>
        <w:numPr>
          <w:ilvl w:val="0"/>
          <w:numId w:val="1002"/>
        </w:numPr>
        <w:pStyle w:val="Compact"/>
      </w:pPr>
      <w:r>
        <w:t xml:space="preserve">The need for continuous upskilling to keep pace with rapid technological advancements.</w:t>
      </w:r>
    </w:p>
    <w:p>
      <w:pPr>
        <w:numPr>
          <w:ilvl w:val="0"/>
          <w:numId w:val="1002"/>
        </w:numPr>
        <w:pStyle w:val="Compact"/>
      </w:pPr>
      <w:r>
        <w:t xml:space="preserve">Competition from international data scientists who may offer similar analytical capabilities.</w:t>
      </w:r>
    </w:p>
    <w:p>
      <w:pPr>
        <w:pStyle w:val="FirstParagraph"/>
      </w:pPr>
      <w:r>
        <w:t xml:space="preserve">Looking ahead, the role of statisticians in Spain Barcelona is poised to expand further. Emerging fields like AI ethics, quantum computing, and personalized healthcare will demand innovative statistical frameworks. Additionally, as Barcelona strengthens its position as a European tech innovation center through initiatives like the 22@ Innovation District, statisticians will be pivotal in driving data-centric solutions.</w:t>
      </w:r>
    </w:p>
    <w:bookmarkEnd w:id="26"/>
    <w:bookmarkStart w:id="27" w:name="conclusion"/>
    <w:p>
      <w:pPr>
        <w:pStyle w:val="Heading2"/>
      </w:pPr>
      <w:r>
        <w:t xml:space="preserve">Conclusion</w:t>
      </w:r>
    </w:p>
    <w:p>
      <w:pPr>
        <w:pStyle w:val="FirstParagraph"/>
      </w:pPr>
      <w:r>
        <w:t xml:space="preserve">In conclusion, the statistician is an indispensable figure in Spain Barcelona’s journey toward becoming a global leader in data science and evidence-based policymaking. Their work bridges theoretical rigor with practical applications, addressing both local and global challenges. As the demand for statistical expertise grows across industries, academic institutions and professional organizations must prioritize collaboration to ensure that statisticians are equipped to meet future demands. This document reaffirms the critical role of statisticians in Spain Barcelona—not merely as analysts but as architects of a data-driven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Spain Barcelona</dc:title>
  <dc:creator/>
  <dc:language>en</dc:language>
  <cp:keywords/>
  <dcterms:created xsi:type="dcterms:W3CDTF">2026-07-19T15:55:21Z</dcterms:created>
  <dcterms:modified xsi:type="dcterms:W3CDTF">2026-07-19T15:55:21Z</dcterms:modified>
</cp:coreProperties>
</file>

<file path=docProps/custom.xml><?xml version="1.0" encoding="utf-8"?>
<Properties xmlns="http://schemas.openxmlformats.org/officeDocument/2006/custom-properties" xmlns:vt="http://schemas.openxmlformats.org/officeDocument/2006/docPropsVTypes"/>
</file>