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Spain</w:t>
      </w:r>
      <w:r>
        <w:t xml:space="preserve"> </w:t>
      </w:r>
      <w:r>
        <w:t xml:space="preserve">Madrid</w:t>
      </w:r>
    </w:p>
    <w:bookmarkStart w:id="25" w:name="Xa8b604a94e7847faa9de700137cd356aee24277"/>
    <w:p>
      <w:pPr>
        <w:pStyle w:val="Heading1"/>
      </w:pPr>
      <w:r>
        <w:t xml:space="preserve">Abstract Academic: The Role of Statisticians in Spain Madrid</w:t>
      </w:r>
    </w:p>
    <w:p>
      <w:pPr>
        <w:pStyle w:val="FirstParagraph"/>
      </w:pPr>
      <w:r>
        <w:t xml:space="preserve">In the dynamic academic and professional landscape of Spain, particularly within the vibrant capital city of Madrid, the role of a</w:t>
      </w:r>
      <w:r>
        <w:t xml:space="preserve"> </w:t>
      </w:r>
      <w:r>
        <w:rPr>
          <w:bCs/>
          <w:b/>
        </w:rPr>
        <w:t xml:space="preserve">Statistician</w:t>
      </w:r>
      <w:r>
        <w:t xml:space="preserve"> </w:t>
      </w:r>
      <w:r>
        <w:t xml:space="preserve">has evolved into a cornerstone for data-driven decision-making across various sectors. This</w:t>
      </w:r>
      <w:r>
        <w:t xml:space="preserve"> </w:t>
      </w:r>
      <w:r>
        <w:rPr>
          <w:bCs/>
          <w:b/>
        </w:rPr>
        <w:t xml:space="preserve">Abstract Academic</w:t>
      </w:r>
      <w:r>
        <w:t xml:space="preserve"> </w:t>
      </w:r>
      <w:r>
        <w:t xml:space="preserve">document aims to explore the multifaceted contributions of statisticians in Spain Madrid, emphasizing their significance in academia, public policy, and industry. As Spain continues to embrace digital transformation and evidence-based governance, the demand for skilled statisticians has surged, positioning Madrid as a hub for statistical innovation and research.</w:t>
      </w:r>
    </w:p>
    <w:bookmarkStart w:id="20" w:name="X8fbc934915490ab0b7e424d89d753adfb692bba"/>
    <w:p>
      <w:pPr>
        <w:pStyle w:val="Heading2"/>
      </w:pPr>
      <w:r>
        <w:t xml:space="preserve">The Academic Landscape of Statisticians in Spain Madrid</w:t>
      </w:r>
    </w:p>
    <w:p>
      <w:pPr>
        <w:pStyle w:val="FirstParagraph"/>
      </w:pPr>
      <w:r>
        <w:t xml:space="preserve">Madrid, home to world-renowned universities such as the Universidad Complutense de Madrid (UCM) and the Universidad Autónoma de Madrid (UAM), has long been a center for academic excellence. These institutions offer robust programs in statistics, data science, and mathematical sciences, ensuring a steady pipeline of qualified</w:t>
      </w:r>
      <w:r>
        <w:t xml:space="preserve"> </w:t>
      </w:r>
      <w:r>
        <w:rPr>
          <w:bCs/>
          <w:b/>
        </w:rPr>
        <w:t xml:space="preserve">Statisticians</w:t>
      </w:r>
      <w:r>
        <w:t xml:space="preserve"> </w:t>
      </w:r>
      <w:r>
        <w:t xml:space="preserve">entering both academia and industry. The Department of Statistics at UCM, for instance, has pioneered research in econometrics and biostatistics, while the Universidad Carlos III de Madrid (UC3M) has developed cutting-edge methodologies for big data analytics. These academic contributions have not only enriched the theoretical foundations of statistics but have also fostered collaborations between universities and local organizations.</w:t>
      </w:r>
    </w:p>
    <w:p>
      <w:pPr>
        <w:pStyle w:val="BodyText"/>
      </w:pPr>
      <w:r>
        <w:t xml:space="preserve">The presence of prestigious research centers such as the Instituto de Ciencias Matemáticas (ICMAT) further underscores Madrid’s commitment to advancing statistical knowledge. Statisticians in Spain Madrid are often engaged in interdisciplinary projects, blending statistical techniques with fields like environmental science, public health, and social policy. This synergy has led to groundbreaking studies on topics ranging from climate change modeling to healthcare outcomes analysis.</w:t>
      </w:r>
    </w:p>
    <w:bookmarkEnd w:id="20"/>
    <w:bookmarkStart w:id="21" w:name="Xf76e3adc6c845f7d0de4d7f946de5102b090b52"/>
    <w:p>
      <w:pPr>
        <w:pStyle w:val="Heading2"/>
      </w:pPr>
      <w:r>
        <w:t xml:space="preserve">The Professional Contributions of Statisticians in Spain Madrid</w:t>
      </w:r>
    </w:p>
    <w:p>
      <w:pPr>
        <w:pStyle w:val="FirstParagraph"/>
      </w:pPr>
      <w:r>
        <w:t xml:space="preserve">Beyond academia,</w:t>
      </w:r>
      <w:r>
        <w:t xml:space="preserve"> </w:t>
      </w:r>
      <w:r>
        <w:rPr>
          <w:bCs/>
          <w:b/>
        </w:rPr>
        <w:t xml:space="preserve">Statisticians</w:t>
      </w:r>
      <w:r>
        <w:t xml:space="preserve"> </w:t>
      </w:r>
      <w:r>
        <w:t xml:space="preserve">in Spain Madrid play a pivotal role in shaping public and private sector initiatives. In the healthcare domain, for example, statisticians collaborate with hospitals and research institutions to analyze patient data, optimize treatment protocols, and evaluate the efficacy of medical interventions. The Madrid Regional Government frequently employs statistical models to assess vaccination campaigns and pandemic response strategies, ensuring evidence-based policymaking during crises like the COVID-19 pandemic.</w:t>
      </w:r>
    </w:p>
    <w:p>
      <w:pPr>
        <w:pStyle w:val="BodyText"/>
      </w:pPr>
      <w:r>
        <w:t xml:space="preserve">In the financial sector, statisticians are instrumental in risk assessment and market forecasting. Madrid’s status as a major European financial hub attracts banks, insurance companies, and fintech startups that rely on statistical expertise to navigate complex regulatory frameworks and emerging technologies such as blockchain. The use of predictive analytics and machine learning algorithms has become standard practice in sectors ranging from retail to logistics, with statisticians leading the charge in developing these tools.</w:t>
      </w:r>
    </w:p>
    <w:p>
      <w:pPr>
        <w:pStyle w:val="BodyText"/>
      </w:pPr>
      <w:r>
        <w:t xml:space="preserve">Moreover, the social sciences benefit immensely from statistical methodologies. In Spain Madrid, sociologists and economists frequently collaborate with statisticians to analyze demographic trends, labor market dynamics, and economic inequality. For instance, recent studies on urban mobility patterns in Madrid have been driven by statistical models that integrate GPS data with socioeconomic indicators.</w:t>
      </w:r>
    </w:p>
    <w:bookmarkEnd w:id="21"/>
    <w:bookmarkStart w:id="22" w:name="X5a9c1f7368c8befc4e096aff6a54ec1d03d70ea"/>
    <w:p>
      <w:pPr>
        <w:pStyle w:val="Heading2"/>
      </w:pPr>
      <w:r>
        <w:t xml:space="preserve">Challenges and Opportunities for Statisticians in Spain Madrid</w:t>
      </w:r>
    </w:p>
    <w:p>
      <w:pPr>
        <w:pStyle w:val="FirstParagraph"/>
      </w:pPr>
      <w:r>
        <w:t xml:space="preserve">Despite the growing demand for</w:t>
      </w:r>
      <w:r>
        <w:t xml:space="preserve"> </w:t>
      </w:r>
      <w:r>
        <w:rPr>
          <w:bCs/>
          <w:b/>
        </w:rPr>
        <w:t xml:space="preserve">Statisticians</w:t>
      </w:r>
      <w:r>
        <w:t xml:space="preserve">, challenges persist. The rapid evolution of technology necessitates continuous upskilling, as statisticians must now master tools like Python, R, and SQL alongside traditional statistical techniques. Additionally, the integration of ethical considerations into data analysis—such as privacy protection and algorithmic bias—has become a critical focus area for professionals in Spain Madrid.</w:t>
      </w:r>
    </w:p>
    <w:p>
      <w:pPr>
        <w:pStyle w:val="BodyText"/>
      </w:pPr>
      <w:r>
        <w:t xml:space="preserve">Opportunities abound for statisticians seeking to expand their impact. The European Union’s emphasis on open data initiatives provides a platform for statisticians to contribute to cross-border research projects. Furthermore, the rise of remote work has enabled</w:t>
      </w:r>
      <w:r>
        <w:t xml:space="preserve"> </w:t>
      </w:r>
      <w:r>
        <w:rPr>
          <w:bCs/>
          <w:b/>
        </w:rPr>
        <w:t xml:space="preserve">Statisticians</w:t>
      </w:r>
      <w:r>
        <w:t xml:space="preserve"> </w:t>
      </w:r>
      <w:r>
        <w:t xml:space="preserve">in Spain Madrid to collaborate with global teams, enhancing the international relevance of their work.</w:t>
      </w:r>
    </w:p>
    <w:p>
      <w:pPr>
        <w:pStyle w:val="BodyText"/>
      </w:pPr>
      <w:r>
        <w:t xml:space="preserve">Madrid’s thriving startup ecosystem also offers unique opportunities. Many data-driven startups in sectors like e-commerce, real estate, and renewable energy are seeking statisticians to refine their business strategies through data analytics. The city’s entrepreneurial spirit fosters a culture where innovation is rewarded, making it an attractive destination for aspiring statistical professionals.</w:t>
      </w:r>
    </w:p>
    <w:bookmarkEnd w:id="22"/>
    <w:bookmarkStart w:id="23" w:name="X206843a849e893cb6ff89e8de1e32f078cfb09d"/>
    <w:p>
      <w:pPr>
        <w:pStyle w:val="Heading2"/>
      </w:pPr>
      <w:r>
        <w:t xml:space="preserve">The Future of Statisticians in Spain Madrid</w:t>
      </w:r>
    </w:p>
    <w:p>
      <w:pPr>
        <w:pStyle w:val="FirstParagraph"/>
      </w:pPr>
      <w:r>
        <w:t xml:space="preserve">As Spain Madrid continues to grow as a center for scientific research and technological advancement, the role of</w:t>
      </w:r>
      <w:r>
        <w:t xml:space="preserve"> </w:t>
      </w:r>
      <w:r>
        <w:rPr>
          <w:bCs/>
          <w:b/>
        </w:rPr>
        <w:t xml:space="preserve">Statisticians</w:t>
      </w:r>
      <w:r>
        <w:t xml:space="preserve"> </w:t>
      </w:r>
      <w:r>
        <w:t xml:space="preserve">will only become more critical. The integration of artificial intelligence and automation into statistical practices promises to revolutionize fields like genomics, finance, and urban planning. However, this progress requires a workforce that is not only technically proficient but also adaptable to new challenges.</w:t>
      </w:r>
    </w:p>
    <w:p>
      <w:pPr>
        <w:pStyle w:val="BodyText"/>
      </w:pPr>
      <w:r>
        <w:t xml:space="preserve">The academic community in Spain Madrid must continue investing in education and training programs that align with industry needs. Partnerships between universities and private sector entities will be essential to bridge the gap between theoretical knowledge and practical applications. By doing so, Spain Madrid can solidify its position as a leader in statistical innovation while addressing societal challenges through data-driven solutions.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Statistician</w:t>
      </w:r>
      <w:r>
        <w:t xml:space="preserve"> </w:t>
      </w:r>
      <w:r>
        <w:t xml:space="preserve">is an indispensable figure in Spain Madrid’s academic and professional landscape. From advancing research at prestigious universities to driving decision-making in healthcare, finance, and public policy, their contributions are vast and varied. As Madrid continues to evolve as a global hub for science and technology, the role of statisticians will remain central to its success. This</w:t>
      </w:r>
      <w:r>
        <w:t xml:space="preserve"> </w:t>
      </w:r>
      <w:r>
        <w:rPr>
          <w:bCs/>
          <w:b/>
        </w:rPr>
        <w:t xml:space="preserve">Abstract Academic</w:t>
      </w:r>
      <w:r>
        <w:t xml:space="preserve"> </w:t>
      </w:r>
      <w:r>
        <w:t xml:space="preserve">document underscores the importance of nurturing statistical expertise in Spain Madrid to meet the demands of an increasingly data-centric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Statisticians in Spain Madrid</dc:title>
  <dc:creator/>
  <dc:language>en</dc:language>
  <cp:keywords/>
  <dcterms:created xsi:type="dcterms:W3CDTF">2026-07-15T06:58:12Z</dcterms:created>
  <dcterms:modified xsi:type="dcterms:W3CDTF">2026-07-15T06:58:12Z</dcterms:modified>
</cp:coreProperties>
</file>

<file path=docProps/custom.xml><?xml version="1.0" encoding="utf-8"?>
<Properties xmlns="http://schemas.openxmlformats.org/officeDocument/2006/custom-properties" xmlns:vt="http://schemas.openxmlformats.org/officeDocument/2006/docPropsVTypes"/>
</file>