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a7c982999a538a90612187c0c07a6e1d7304b87"/>
    <w:p>
      <w:pPr>
        <w:pStyle w:val="Heading1"/>
      </w:pPr>
      <w:r>
        <w:t xml:space="preserve">Abstract Academic Document: The Role of the Statistician in the United States, Chicago</w:t>
      </w:r>
    </w:p>
    <w:p>
      <w:pPr>
        <w:pStyle w:val="FirstParagraph"/>
      </w:pPr>
      <w:r>
        <w:t xml:space="preserve">The role of a statistician within academic and professional contexts is increasingly pivotal in shaping data-driven decision-making across disciplines. In the United States, particularly in a city as academically and economically dynamic as Chicago, statisticians occupy a unique position at the intersection of research, policy formulation, and industry innovation. This abstract academic document explores the multifaceted contributions of statisticians in Chicago, emphasizing their impact on local institutions, national trends in statistical science education and practice, and the broader implications for data literacy in the 21st century.</w:t>
      </w:r>
    </w:p>
    <w:p>
      <w:pPr>
        <w:pStyle w:val="BodyText"/>
      </w:pPr>
      <w:r>
        <w:t xml:space="preserve">Chicago, a hub of higher education with prestigious institutions such as the University of Chicago, Northwestern University, and Loyola University Chicago, has long been a breeding ground for statistical innovation. These universities not only produce statistically trained professionals but also foster interdisciplinary research that demands rigorous analytical methods. Statisticians in this region often collaborate with economists, biologists, sociologists, and engineers to address complex problems ranging from urban infrastructure challenges to advancements in medical research. The University of Chicago’s Department of Statistics, for instance, has been instrumental in advancing methodologies in machine learning and econometrics, reflecting the city’s commitment to fostering cutting-edge statistical scholarship.</w:t>
      </w:r>
    </w:p>
    <w:p>
      <w:pPr>
        <w:pStyle w:val="BodyText"/>
      </w:pPr>
      <w:r>
        <w:t xml:space="preserve">The United States as a whole has witnessed a surge in demand for statisticians due to the exponential growth of data-centric industries. According to the Bureau of Labor Statistics (BLS), employment opportunities for statisticians are projected to grow by 35% from 2022 to 2032, far outpacing the average for all occupations. This trend is particularly pronounced in Chicago, where sectors such as healthcare, finance, and public policy heavily rely on statistical expertise. For example, hospitals like Rush University Medical Center and Northwestern Memorial Hospital employ statisticians to analyze clinical trial data and optimize patient outcomes through evidence-based practices. Similarly, financial institutions in the Loop district leverage statistical models for risk assessment and predictive analytics in trading algorithms.</w:t>
      </w:r>
    </w:p>
    <w:p>
      <w:pPr>
        <w:pStyle w:val="BodyText"/>
      </w:pPr>
      <w:r>
        <w:t xml:space="preserve">In academia, Chicago’s statisticians play a critical role in shaping curricula that align with national standards while addressing regional needs. The American Statistical Association (ASA) emphasizes the importance of integrating real-world applications into statistical education, a principle echoed by institutions like the Illinois Institute of Technology and DePaul University. These programs often include partnerships with local industries to provide students with hands-on experience, ensuring graduates are well-prepared for careers in both public and private sectors. Furthermore, Chicago’s vibrant academic community encourages statisticians to engage in outreach initiatives aimed at improving data literacy among underrepresented populations—a goal that aligns with national efforts to democratize access to statistical tools and knowledge.</w:t>
      </w:r>
    </w:p>
    <w:p>
      <w:pPr>
        <w:pStyle w:val="BodyText"/>
      </w:pPr>
      <w:r>
        <w:t xml:space="preserve">Chicago’s unique demographic and geographic characteristics also present distinct challenges and opportunities for statisticians. The city’s diverse population, encompassing over 2.7 million residents from more than 100 countries, necessitates culturally sensitive data collection methods in public health research, social policy evaluation, and urban planning. Statisticians working with organizations such as the Chicago Public Schools or the Cook County Health Department must navigate issues of sampling bias and ensure equitable representation in datasets. This work is not only vital for local governance but also contributes to national dialogues on equity in data science.</w:t>
      </w:r>
    </w:p>
    <w:p>
      <w:pPr>
        <w:pStyle w:val="BodyText"/>
      </w:pPr>
      <w:r>
        <w:t xml:space="preserve">The role of statisticians extends beyond traditional fields into emerging domains such as climate modeling, artificial intelligence, and cybersecurity. In Chicago, institutions like Argonne National Laboratory and Fermilab employ statisticians to analyze large-scale datasets from particle physics experiments and environmental monitoring systems. These contributions underscore the city’s significance in advancing statistical methodologies that address global challenges while fostering a culture of innovation within the United States.</w:t>
      </w:r>
    </w:p>
    <w:p>
      <w:pPr>
        <w:pStyle w:val="BodyText"/>
      </w:pPr>
      <w:r>
        <w:t xml:space="preserve">Educational initiatives in Chicago further reinforce the city’s status as a statistical powerhouse. Programs such as the Chicago Summer Math Program, which targets high school students interested in STEM fields, and university-sponsored workshops for K–12 educators aim to cultivate early interest in statistics. By embedding statistical thinking into foundational education, these efforts align with national strategies to strengthen quantitative reasoning skills across all levels of learning. The United States’ emphasis on STEM education is increasingly tied to its economic competitiveness, and Chicago’s statisticians are at the forefront of ensuring that future generations are equipped with the tools to analyze and interpret data effectively.</w:t>
      </w:r>
    </w:p>
    <w:p>
      <w:pPr>
        <w:pStyle w:val="BodyText"/>
      </w:pPr>
      <w:r>
        <w:t xml:space="preserve">However, the profession faces challenges, including a growing need for ethical training in data science. As statisticians handle sensitive information in healthcare, finance, and governance sectors, issues such as privacy preservation and algorithmic bias have come to the forefront. In Chicago’s academic institutions, courses on statistical ethics and data governance are being integrated into curricula to prepare students for the moral complexities of their work. This alignment with national conversations on responsible data use reflects a broader trend in the United States toward cultivating not just technically proficient statisticians but also socially conscious practitioners.</w:t>
      </w:r>
    </w:p>
    <w:p>
      <w:pPr>
        <w:pStyle w:val="BodyText"/>
      </w:pPr>
      <w:r>
        <w:t xml:space="preserve">In conclusion, the statistician’s role in Chicago is emblematic of both local and national trajectories in statistical science. From academic research to industry applications, Chicago’s statisticians contribute to shaping policies, driving technological advancements, and promoting equitable data practices. As the United States continues to prioritize data-driven solutions across sectors, the contributions of statisticians in cities like Chicago will remain indispensable. This document underscores the importance of nurturing a robust statistical ecosystem—one that values interdisciplinary collaboration, ethical rigor, and a commitment to societal impact—ensuring that the next generation of statisticians can meet the evolving demands of an increasingly complex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Statistician in the United States, Chicago</dc:title>
  <dc:creator/>
  <dc:language>en</dc:language>
  <cp:keywords/>
  <dcterms:created xsi:type="dcterms:W3CDTF">2026-07-23T04:24:22Z</dcterms:created>
  <dcterms:modified xsi:type="dcterms:W3CDTF">2026-07-23T04:24:22Z</dcterms:modified>
</cp:coreProperties>
</file>

<file path=docProps/custom.xml><?xml version="1.0" encoding="utf-8"?>
<Properties xmlns="http://schemas.openxmlformats.org/officeDocument/2006/custom-properties" xmlns:vt="http://schemas.openxmlformats.org/officeDocument/2006/docPropsVTypes"/>
</file>