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Zimbabwe</w:t>
      </w:r>
      <w:r>
        <w:t xml:space="preserve"> </w:t>
      </w:r>
      <w:r>
        <w:t xml:space="preserve">Harare</w:t>
      </w:r>
    </w:p>
    <w:bookmarkStart w:id="25" w:name="Xeabf034c4eabd2ec6c1221eba4b2a91f505bd30"/>
    <w:p>
      <w:pPr>
        <w:pStyle w:val="Heading1"/>
      </w:pPr>
      <w:r>
        <w:rPr>
          <w:iCs/>
          <w:i/>
          <w:bCs/>
          <w:b/>
        </w:rPr>
        <w:t xml:space="preserve">The Role of a Statistician in Zimbabwe Harare: A Framework for Academic and National Development</w:t>
      </w:r>
    </w:p>
    <w:p>
      <w:pPr>
        <w:pStyle w:val="FirstParagraph"/>
      </w:pPr>
      <w:r>
        <w:t xml:space="preserve">In the context of academic research and national policy-making, the role of a statistician holds immense significance, particularly in regions like Zimbabwe Harare. As the capital city and economic hub of Zimbabwe, Harare presents a unique landscape where statistical methodologies are indispensable for addressing socio-economic challenges, shaping public health strategies, and informing evidence-based governance. This abstract academic document explores the multifaceted responsibilities of statisticians operating within this environment, emphasizing their contributions to data-driven decision-making and their alignment with the developmental goals of Zimbabwe.</w:t>
      </w:r>
    </w:p>
    <w:bookmarkStart w:id="20" w:name="Xc8c6690b199ef936579e4752d996b6cd85bba2c"/>
    <w:p>
      <w:pPr>
        <w:pStyle w:val="Heading2"/>
      </w:pPr>
      <w:r>
        <w:rPr>
          <w:iCs/>
          <w:i/>
          <w:bCs/>
          <w:b/>
        </w:rPr>
        <w:t xml:space="preserve">The Academic Landscape for Statisticians in Harare</w:t>
      </w:r>
    </w:p>
    <w:p>
      <w:pPr>
        <w:pStyle w:val="FirstParagraph"/>
      </w:pPr>
      <w:r>
        <w:t xml:space="preserve">Zimbabwe Harare is home to several prestigious institutions that provide advanced training in statistics, including the University of Zimbabwe and the National University of Science and Technology (NUST). These academic centers produce a pool of skilled statisticians equipped with expertise in areas such as applied statistics, econometrics, biostatistics, and data science. The demand for these professionals is driven by both local and international organizations seeking to leverage statistical analysis for problem-solving in sectors ranging from health to agriculture.</w:t>
      </w:r>
    </w:p>
    <w:p>
      <w:pPr>
        <w:pStyle w:val="BodyText"/>
      </w:pPr>
      <w:r>
        <w:t xml:space="preserve">A statistician in Harare must navigate a dynamic academic environment characterized by interdisciplinary collaboration. For instance, statisticians often work alongside economists, public health officials, and environmental scientists to design surveys, analyze datasets, and interpret findings that guide national policy. The integration of statistical methods into academic curricula ensures that graduates are not only proficient in theoretical models but also adept at applying them to real-world challenges specific to Zimbabwe's socio-economic context.</w:t>
      </w:r>
    </w:p>
    <w:bookmarkEnd w:id="20"/>
    <w:bookmarkStart w:id="21" w:name="X4e54c05378d02bba21771daa7db3d7f3b8b7c0f"/>
    <w:p>
      <w:pPr>
        <w:pStyle w:val="Heading2"/>
      </w:pPr>
      <w:r>
        <w:rPr>
          <w:iCs/>
          <w:i/>
          <w:bCs/>
          <w:b/>
        </w:rPr>
        <w:t xml:space="preserve">Statistical Contributions to National Development in Zimbabwe Harare</w:t>
      </w:r>
    </w:p>
    <w:p>
      <w:pPr>
        <w:pStyle w:val="FirstParagraph"/>
      </w:pPr>
      <w:r>
        <w:t xml:space="preserve">The role of a statistician in Zimbabwe Harare extends beyond academia into the realm of national development. The Central Statistical Office (CSO) and the Zimbabwe Statistics Agency (Zimstat) rely heavily on statisticians to collect, process, and disseminate critical data on demographics, economic indicators, and social welfare. For example, statistical analyses conducted by these agencies have been pivotal in assessing poverty levels, monitoring inflation rates, and evaluating the impact of government interventions such as the Fast Track Land Reform Program.</w:t>
      </w:r>
    </w:p>
    <w:p>
      <w:pPr>
        <w:pStyle w:val="BodyText"/>
      </w:pPr>
      <w:r>
        <w:t xml:space="preserve">One of the most pressing challenges in Zimbabwe is ensuring data accuracy amid resource constraints and political influences. Statisticians in Harare play a crucial role in mitigating these issues by employing rigorous sampling techniques, cross-verifying data from multiple sources, and utilizing modern software tools for analysis. Their work ensures that policymakers receive reliable information to design targeted interventions, such as poverty alleviation programs or healthcare initiatives.</w:t>
      </w:r>
    </w:p>
    <w:bookmarkEnd w:id="21"/>
    <w:bookmarkStart w:id="22" w:name="X6ac39f46fe1398099fd13e87e0532d9bbcca4eb"/>
    <w:p>
      <w:pPr>
        <w:pStyle w:val="Heading2"/>
      </w:pPr>
      <w:r>
        <w:rPr>
          <w:iCs/>
          <w:i/>
          <w:bCs/>
          <w:b/>
        </w:rPr>
        <w:t xml:space="preserve">Challenges Faced by Statisticians in Zimbabwe Harare</w:t>
      </w:r>
    </w:p>
    <w:p>
      <w:pPr>
        <w:pStyle w:val="FirstParagraph"/>
      </w:pPr>
      <w:r>
        <w:t xml:space="preserve">Despite their vital contributions, statisticians in Zimbabwe Harare encounter unique challenges that hinder the effective application of their expertise. A primary concern is the limited availability of high-quality data, which often stems from inadequate funding for national surveys and reliance on outdated methodologies. Additionally, technological infrastructure gaps can impede access to advanced analytical tools required for big data processing and machine learning applications.</w:t>
      </w:r>
    </w:p>
    <w:p>
      <w:pPr>
        <w:pStyle w:val="BodyText"/>
      </w:pPr>
      <w:r>
        <w:t xml:space="preserve">Ethical considerations also pose significant challenges. Statisticians must navigate issues of data privacy, especially when handling sensitive information related to health or economic disparities. In a country where political stability has influenced data transparency in the past, maintaining objectivity while adhering to regulatory frameworks is a delicate balance that requires both technical and ethical acumen.</w:t>
      </w:r>
    </w:p>
    <w:bookmarkEnd w:id="22"/>
    <w:bookmarkStart w:id="23" w:name="Xd326eccc364b19b457410f32cf8a8ac92c9e343"/>
    <w:p>
      <w:pPr>
        <w:pStyle w:val="Heading2"/>
      </w:pPr>
      <w:r>
        <w:rPr>
          <w:iCs/>
          <w:i/>
          <w:bCs/>
          <w:b/>
        </w:rPr>
        <w:t xml:space="preserve">The Future of Statistical Practice in Zimbabwe Harare</w:t>
      </w:r>
    </w:p>
    <w:p>
      <w:pPr>
        <w:pStyle w:val="FirstParagraph"/>
      </w:pPr>
      <w:r>
        <w:t xml:space="preserve">To address these challenges, statisticians in Harare must advocate for increased investment in data collection infrastructure and capacity-building programs. Partnerships between academic institutions, government agencies, and international organizations such as the African Development Bank or the World Health Organization could provide access to resources and training opportunities. For instance, collaborative projects on climate change modeling or public health surveillance could leverage statistical expertise to generate actionable insights.</w:t>
      </w:r>
    </w:p>
    <w:p>
      <w:pPr>
        <w:pStyle w:val="BodyText"/>
      </w:pPr>
      <w:r>
        <w:t xml:space="preserve">The integration of emerging technologies like artificial intelligence (AI) and cloud computing presents new opportunities for statisticians in Harare. By adopting these innovations, they can enhance the efficiency of data analysis, reduce human error, and provide more accurate predictions. Furthermore, promoting statistical literacy among the general population through public outreach programs could foster a culture of data-informed decision-making at both individual and institutional levels.</w:t>
      </w:r>
    </w:p>
    <w:bookmarkEnd w:id="23"/>
    <w:bookmarkStart w:id="24" w:name="conclusion"/>
    <w:p>
      <w:pPr>
        <w:pStyle w:val="Heading2"/>
      </w:pPr>
      <w:r>
        <w:rPr>
          <w:iCs/>
          <w:i/>
          <w:bCs/>
          <w:b/>
        </w:rPr>
        <w:t xml:space="preserve">Conclusion</w:t>
      </w:r>
    </w:p>
    <w:p>
      <w:pPr>
        <w:pStyle w:val="FirstParagraph"/>
      </w:pPr>
      <w:r>
        <w:t xml:space="preserve">The role of a statistician in Zimbabwe Harare is integral to advancing academic research, shaping national policies, and addressing socio-economic challenges. As the capital city continues to evolve as a center for statistical innovation, statisticians must remain adaptable to technological advancements while upholding ethical standards. By strengthening collaboration between academia, government, and the private sector, Zimbabwe can harness the power of statistics to drive sustainable development and improve the quality of life for its citizens.</w:t>
      </w:r>
    </w:p>
    <w:p>
      <w:pPr>
        <w:pStyle w:val="BodyText"/>
      </w:pPr>
      <w:r>
        <w:t xml:space="preserve">This abstract academic document underscores the importance of recognizing and supporting statisticians in Zimbabwe Harare as key stakeholders in national progress. Their work not only bridges gaps between data collection and policy implementation but also lays the groundwork for informed decision-making that aligns with the aspirations of a developing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Statistician in Zimbabwe Harare</dc:title>
  <dc:creator/>
  <cp:keywords/>
  <dcterms:created xsi:type="dcterms:W3CDTF">2026-07-18T16:58:54Z</dcterms:created>
  <dcterms:modified xsi:type="dcterms:W3CDTF">2026-07-18T16:58:54Z</dcterms:modified>
</cp:coreProperties>
</file>

<file path=docProps/custom.xml><?xml version="1.0" encoding="utf-8"?>
<Properties xmlns="http://schemas.openxmlformats.org/officeDocument/2006/custom-properties" xmlns:vt="http://schemas.openxmlformats.org/officeDocument/2006/docPropsVTypes"/>
</file>