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Surgeon</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5" w:name="X2c95dc7b26d0d955315b30687edfe179be78df3"/>
    <w:p>
      <w:pPr>
        <w:pStyle w:val="Heading1"/>
      </w:pPr>
      <w:r>
        <w:t xml:space="preserve">Abstract Academic: The Role and Evolution of the Surgeon in Argentina, Buenos Aires</w:t>
      </w:r>
    </w:p>
    <w:p>
      <w:pPr>
        <w:pStyle w:val="FirstParagraph"/>
      </w:pPr>
      <w:r>
        <w:t xml:space="preserve">The discipline of surgery has long occupied a pivotal position within the medical field, serving as both an art and a science that demands precision, innovation, and adaptability. In the context of Argentina’s capital city, Buenos Aires—a metropolis renowned for its cultural diversity and historical significance—the role of the surgeon has evolved in tandem with societal needs, technological advancements, and institutional development. This abstract academic document explores the multifaceted contributions of surgeons in Buenos Aires over time, emphasizing their critical role in healthcare systems, education, research, and community welfare. By examining historical trends, contemporary challenges, and future prospects for surgical practice in the region, this analysis underscores the indispensable value of surgeons as both professionals and societal pillars within Argentina’s largest city.</w:t>
      </w:r>
    </w:p>
    <w:bookmarkStart w:id="20" w:name="X0420ea3ffa59659f51abdccd3134a603ea362f3"/>
    <w:p>
      <w:pPr>
        <w:pStyle w:val="Heading2"/>
      </w:pPr>
      <w:r>
        <w:t xml:space="preserve">Historical Context of Surgery in Buenos Aires</w:t>
      </w:r>
    </w:p>
    <w:p>
      <w:pPr>
        <w:pStyle w:val="FirstParagraph"/>
      </w:pPr>
      <w:r>
        <w:t xml:space="preserve">The roots of modern surgical practice in Buenos Aires trace back to the 19th century, when Argentina’s nascent medical institutions began formalizing training for surgeons. The establishment of the Universidad de Buenos Aires (UBA) in 1821 marked a turning point, as it became a hub for medical education and innovation. Early surgeons in the region were influenced by European methodologies, particularly those of French and German schools, which emphasized rigor and specialization. Over time, local institutions adapted these practices to address unique challenges such as infectious diseases endemic to Argentina’s climate and geography.</w:t>
      </w:r>
    </w:p>
    <w:p>
      <w:pPr>
        <w:pStyle w:val="BodyText"/>
      </w:pPr>
      <w:r>
        <w:t xml:space="preserve">Buenos Aires emerged as a regional center for surgical excellence due to its proximity to international trade routes and its growing population. The city’s hospitals, including the Hospital Italiano de Buenos Aires (founded in 1896) and the Hospital de Clínicas José de San Martín, became key training grounds for surgeons. By the mid-20th century, Argentine surgeons had gained recognition for their expertise in fields such as cardiac surgery and neurosurgery, with figures like Dr. Raúl Sánchez and Dr. Emilio Cimmino pioneering advancements in surgical techniques.</w:t>
      </w:r>
    </w:p>
    <w:bookmarkEnd w:id="20"/>
    <w:bookmarkStart w:id="21" w:name="Xc8c20e254e5c847ead633d979afae5e83a5a2cd"/>
    <w:p>
      <w:pPr>
        <w:pStyle w:val="Heading2"/>
      </w:pPr>
      <w:r>
        <w:t xml:space="preserve">Contemporary Role of Surgeons in Buenos Aires</w:t>
      </w:r>
    </w:p>
    <w:p>
      <w:pPr>
        <w:pStyle w:val="FirstParagraph"/>
      </w:pPr>
      <w:r>
        <w:t xml:space="preserve">In the 21st century, surgeons in Buenos Aires continue to play a central role in addressing the city’s complex healthcare landscape. The public and private sectors coexist, with institutions like the Hospital Público de La Plata (a major public hospital) and private entities such as the Clinica Santa Casa providing a spectrum of services. Surgeons here are often required to balance clinical practice with academic responsibilities, contributing to teaching at UBA’s Faculty of Medicine or other prestigious institutions.</w:t>
      </w:r>
    </w:p>
    <w:p>
      <w:pPr>
        <w:pStyle w:val="BodyText"/>
      </w:pPr>
      <w:r>
        <w:t xml:space="preserve">Modern challenges such as overcrowded hospitals, socioeconomic disparities in healthcare access, and the integration of new technologies have shaped the daily work of surgeons. For instance, robotic-assisted surgery and minimally invasive procedures have gained traction in Buenos Aires due to partnerships with international research groups. However, resource limitations—particularly in underserved neighborhoods—remain a persistent issue. Surgeons frequently collaborate with policymakers to advocate for equitable distribution of medical resources and infrastructure improvements.</w:t>
      </w:r>
    </w:p>
    <w:bookmarkEnd w:id="21"/>
    <w:bookmarkStart w:id="22" w:name="X324a6bff9a4927f7e658ec937b0308fa9212df6"/>
    <w:p>
      <w:pPr>
        <w:pStyle w:val="Heading2"/>
      </w:pPr>
      <w:r>
        <w:t xml:space="preserve">Education, Research, and Professional Development</w:t>
      </w:r>
    </w:p>
    <w:p>
      <w:pPr>
        <w:pStyle w:val="FirstParagraph"/>
      </w:pPr>
      <w:r>
        <w:t xml:space="preserve">Buenos Aires hosts some of the most respected surgical training programs in Latin America. The Colegio de Cirujanos de la República Argentina (Collegium of Surgeons of the Argentine Republic) plays a vital role in setting standards for education and certification. Surgical residents undergo rigorous training, often requiring years of specialization in areas such as oncology, orthopedics, or vascular surgery.</w:t>
      </w:r>
    </w:p>
    <w:p>
      <w:pPr>
        <w:pStyle w:val="BodyText"/>
      </w:pPr>
      <w:r>
        <w:t xml:space="preserve">Research initiatives are another cornerstone of surgical practice in the region. Institutions like the Instituto de Investigaciones en Ingeniería Médica (INIME) at UBA conduct studies on biocompatible materials and regenerative medicine. These efforts align with global trends in medical innovation while addressing local needs, such as reducing postoperative infections or improving outcomes for patients with chronic conditions.</w:t>
      </w:r>
    </w:p>
    <w:bookmarkEnd w:id="22"/>
    <w:bookmarkStart w:id="23" w:name="challenges-and-opportunities"/>
    <w:p>
      <w:pPr>
        <w:pStyle w:val="Heading2"/>
      </w:pPr>
      <w:r>
        <w:t xml:space="preserve">Challenges and Opportunities</w:t>
      </w:r>
    </w:p>
    <w:p>
      <w:pPr>
        <w:pStyle w:val="FirstParagraph"/>
      </w:pPr>
      <w:r>
        <w:t xml:space="preserve">Despite its achievements, the surgical profession in Buenos Aires faces several challenges. The high cost of private healthcare can limit access for lower-income populations, while public hospitals often struggle with underfunding and staffing shortages. Additionally, the rapid pace of technological change requires continuous education and investment in training programs.</w:t>
      </w:r>
    </w:p>
    <w:p>
      <w:pPr>
        <w:pStyle w:val="BodyText"/>
      </w:pPr>
      <w:r>
        <w:t xml:space="preserve">Opportunities for growth include expanding telemedicine services to reach rural areas, fostering international collaborations to share knowledge, and integrating AI-driven tools into preoperative planning. Surgeons in Buenos Aires are increasingly engaged in multidisciplinary teams, working alongside engineers, data scientists, and public health experts to address systemic issues.</w:t>
      </w:r>
    </w:p>
    <w:bookmarkEnd w:id="23"/>
    <w:bookmarkStart w:id="24" w:name="conclusion"/>
    <w:p>
      <w:pPr>
        <w:pStyle w:val="Heading2"/>
      </w:pPr>
      <w:r>
        <w:t xml:space="preserve">Conclusion</w:t>
      </w:r>
    </w:p>
    <w:p>
      <w:pPr>
        <w:pStyle w:val="FirstParagraph"/>
      </w:pPr>
      <w:r>
        <w:t xml:space="preserve">The role of the surgeon in Buenos Aires is a dynamic interplay of tradition and innovation, shaped by Argentina’s unique socio-political context. From historical pioneers to modern practitioners leveraging cutting-edge technology, surgeons have consistently demonstrated resilience and adaptability. As Buenos Aires continues to grow as a global city, the profession must navigate evolving demands while upholding its commitment to public health. This abstract academic document highlights the enduring importance of surgeons not only as healers but also as leaders in shaping Argentina’s future through medical excellence and social responsibility.</w:t>
      </w:r>
    </w:p>
    <w:p>
      <w:pPr>
        <w:pStyle w:val="BodyText"/>
      </w:pPr>
      <w:r>
        <w:rPr>
          <w:bCs/>
          <w:b/>
        </w:rPr>
        <w:t xml:space="preserve">Keywords:</w:t>
      </w:r>
      <w:r>
        <w:t xml:space="preserve"> </w:t>
      </w:r>
      <w:r>
        <w:t xml:space="preserve">Surgeon, Argentina Buenos Aires, Surgical Education, Healthcare Challenges, Medical Innovation.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Surgeon in Argentina, Buenos Aires</dc:title>
  <dc:creator/>
  <dc:language>en</dc:language>
  <cp:keywords/>
  <dcterms:created xsi:type="dcterms:W3CDTF">2026-07-21T16:00:45Z</dcterms:created>
  <dcterms:modified xsi:type="dcterms:W3CDTF">2026-07-21T16:00:45Z</dcterms:modified>
</cp:coreProperties>
</file>

<file path=docProps/custom.xml><?xml version="1.0" encoding="utf-8"?>
<Properties xmlns="http://schemas.openxmlformats.org/officeDocument/2006/custom-properties" xmlns:vt="http://schemas.openxmlformats.org/officeDocument/2006/docPropsVTypes"/>
</file>