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7735a09c2f77733429a72a0b046ee0f433878f5"/>
    <w:p>
      <w:pPr>
        <w:pStyle w:val="Heading1"/>
      </w:pPr>
      <w:r>
        <w:t xml:space="preserve">Abstract Academic: The Role, Challenges, and Contributions of Surgeons in Argentina Córdoba</w:t>
      </w:r>
    </w:p>
    <w:p>
      <w:pPr>
        <w:pStyle w:val="FirstParagraph"/>
      </w:pPr>
      <w:r>
        <w:rPr>
          <w:bCs/>
          <w:b/>
        </w:rPr>
        <w:t xml:space="preserve">Abstract academic:</w:t>
      </w:r>
      <w:r>
        <w:t xml:space="preserve"> </w:t>
      </w:r>
      <w:r>
        <w:t xml:space="preserve">This document provides a comprehensive analysis of the role of surgeons within the healthcare system of Argentina Córdoba, emphasizing their significance in addressing medical challenges specific to this region. Surgeons in Argentina Córdoba play a pivotal role in public health, trauma management, and specialized care delivery across both urban and rural areas. Given the unique socio-economic, infrastructural, and demographic dynamics of Córdoba Province, this abstract explores the multifaceted responsibilities of surgeons operating within this context. It also highlights the professional training required to practice in Argentina Córdoba, challenges faced by surgical professionals in the region, and opportunities for advancement or innovation in medical care.</w:t>
      </w:r>
    </w:p>
    <w:p>
      <w:pPr>
        <w:pStyle w:val="BodyText"/>
      </w:pPr>
      <w:r>
        <w:rPr>
          <w:bCs/>
          <w:b/>
        </w:rPr>
        <w:t xml:space="preserve">Contextual Overview:</w:t>
      </w:r>
      <w:r>
        <w:t xml:space="preserve"> </w:t>
      </w:r>
      <w:r>
        <w:t xml:space="preserve">Argentina Córdoba is a province located in the central-western part of Argentina, known for its diverse population, cultural richness, and significant contributions to national education and healthcare. The province hosts several public and private hospitals, academic institutions, and research centers that support medical practice. Surgeons in this region are tasked with addressing a wide range of clinical needs, from emergency trauma cases to complex surgical procedures. The role of surgeons extends beyond the operating room; they collaborate with multidisciplinary teams to ensure holistic patient care while navigating resource constraints and geographical barriers.</w:t>
      </w:r>
    </w:p>
    <w:p>
      <w:pPr>
        <w:pStyle w:val="BodyText"/>
      </w:pPr>
      <w:r>
        <w:rPr>
          <w:bCs/>
          <w:b/>
        </w:rPr>
        <w:t xml:space="preserve">Professional Profile of Surgeons in Argentina Córdoba:</w:t>
      </w:r>
      <w:r>
        <w:t xml:space="preserve"> </w:t>
      </w:r>
      <w:r>
        <w:t xml:space="preserve">Surgeons in Argentina Córdoba are trained professionals who complete rigorous academic programs, including a medical degree followed by specialized surgical residency. Many surgeons in the region are affiliated with prestigious institutions such as the Universidad Nacional de Córdoba (UNC), which houses one of the leading medical faculties in South America. These professionals often work in public hospitals like Hospital Universitario de Córdoba or private clinics, balancing clinical practice with teaching and research responsibilities. The demand for skilled surgeons is particularly high in rural areas of the province, where access to specialized care is limited.</w:t>
      </w:r>
    </w:p>
    <w:p>
      <w:pPr>
        <w:pStyle w:val="BodyText"/>
      </w:pPr>
      <w:r>
        <w:rPr>
          <w:bCs/>
          <w:b/>
        </w:rPr>
        <w:t xml:space="preserve">Key Challenges Faced by Surgeons:</w:t>
      </w:r>
      <w:r>
        <w:t xml:space="preserve"> </w:t>
      </w:r>
      <w:r>
        <w:t xml:space="preserve">Despite their critical role, surgeons in Argentina Córdoba encounter several challenges. These include:</w:t>
      </w:r>
    </w:p>
    <w:p>
      <w:pPr>
        <w:numPr>
          <w:ilvl w:val="0"/>
          <w:numId w:val="1001"/>
        </w:numPr>
        <w:pStyle w:val="Compact"/>
      </w:pPr>
      <w:r>
        <w:rPr>
          <w:bCs/>
          <w:b/>
        </w:rPr>
        <w:t xml:space="preserve">Resource Limitations:</w:t>
      </w:r>
      <w:r>
        <w:t xml:space="preserve"> </w:t>
      </w:r>
      <w:r>
        <w:t xml:space="preserve">Public healthcare institutions often face shortages of advanced medical equipment, specialized tools, and adequate staffing. Surgeons must frequently adapt to these constraints while maintaining high standards of patient care.</w:t>
      </w:r>
    </w:p>
    <w:p>
      <w:pPr>
        <w:numPr>
          <w:ilvl w:val="0"/>
          <w:numId w:val="1001"/>
        </w:numPr>
        <w:pStyle w:val="Compact"/>
      </w:pPr>
      <w:r>
        <w:rPr>
          <w:bCs/>
          <w:b/>
        </w:rPr>
        <w:t xml:space="preserve">Workload and Burnout:</w:t>
      </w:r>
      <w:r>
        <w:t xml:space="preserve"> </w:t>
      </w:r>
      <w:r>
        <w:t xml:space="preserve">The high volume of emergency cases, particularly in urban centers like Córdoba City, can lead to prolonged hours and mental exhaustion for surgical teams.</w:t>
      </w:r>
    </w:p>
    <w:p>
      <w:pPr>
        <w:numPr>
          <w:ilvl w:val="0"/>
          <w:numId w:val="1001"/>
        </w:numPr>
        <w:pStyle w:val="Compact"/>
      </w:pPr>
      <w:r>
        <w:rPr>
          <w:bCs/>
          <w:b/>
        </w:rPr>
        <w:t xml:space="preserve">Geographical Disparities:</w:t>
      </w:r>
      <w:r>
        <w:t xml:space="preserve"> </w:t>
      </w:r>
      <w:r>
        <w:t xml:space="preserve">Rural communities within the province may lack access to trained surgeons or modern facilities, necessitating efforts to decentralize healthcare services or improve telemedicine integration.</w:t>
      </w:r>
    </w:p>
    <w:p>
      <w:pPr>
        <w:numPr>
          <w:ilvl w:val="0"/>
          <w:numId w:val="1001"/>
        </w:numPr>
        <w:pStyle w:val="Compact"/>
      </w:pPr>
      <w:r>
        <w:rPr>
          <w:bCs/>
          <w:b/>
        </w:rPr>
        <w:t xml:space="preserve">Economic Factors:</w:t>
      </w:r>
      <w:r>
        <w:t xml:space="preserve"> </w:t>
      </w:r>
      <w:r>
        <w:t xml:space="preserve">Socio-economic inequalities in Córdoba affect patient affordability of surgical procedures, influencing the types of interventions prioritized by surgeons and hospitals.</w:t>
      </w:r>
    </w:p>
    <w:p>
      <w:pPr>
        <w:pStyle w:val="FirstParagraph"/>
      </w:pPr>
      <w:r>
        <w:rPr>
          <w:bCs/>
          <w:b/>
        </w:rPr>
        <w:t xml:space="preserve">Training and Education for Surgeons in Argentina Córdoba:</w:t>
      </w:r>
      <w:r>
        <w:t xml:space="preserve"> </w:t>
      </w:r>
      <w:r>
        <w:t xml:space="preserve">To become a surgeon in Argentina Córdoba, individuals must complete a minimum of 10 years of education, including a 5-year medical degree followed by 5 years of surgical residency. The Universidad Nacional de Córdoba and other institutions offer specialized programs that align with national licensing requirements set by the Colegio de Médicos y Cirujanos de la República Argentina. Additionally, continuous professional development is essential for surgeons to stay updated on global advancements in surgical techniques, such as minimally invasive procedures or robotic-assisted surgery.</w:t>
      </w:r>
    </w:p>
    <w:p>
      <w:pPr>
        <w:pStyle w:val="BodyText"/>
      </w:pPr>
      <w:r>
        <w:rPr>
          <w:bCs/>
          <w:b/>
        </w:rPr>
        <w:t xml:space="preserve">Technological Advancements and Surgical Innovation:</w:t>
      </w:r>
      <w:r>
        <w:t xml:space="preserve"> </w:t>
      </w:r>
      <w:r>
        <w:t xml:space="preserve">In recent years, surgeons in Argentina Córdoba have increasingly embraced technology to enhance patient outcomes. For example, the adoption of laparoscopic surgery has reduced recovery times for patients undergoing abdominal procedures. Collaborations with international organizations and local research initiatives have also facilitated the introduction of new diagnostic tools and treatment modalities. However, the implementation of such technologies is often hindered by funding limitations or regulatory delays.</w:t>
      </w:r>
    </w:p>
    <w:p>
      <w:pPr>
        <w:pStyle w:val="BodyText"/>
      </w:pPr>
      <w:r>
        <w:rPr>
          <w:bCs/>
          <w:b/>
        </w:rPr>
        <w:t xml:space="preserve">Public Health Impact:</w:t>
      </w:r>
      <w:r>
        <w:t xml:space="preserve"> </w:t>
      </w:r>
      <w:r>
        <w:t xml:space="preserve">Surgeons in Argentina Córdoba contribute significantly to public health campaigns, such as those addressing cardiovascular disease, cancer screening, and trauma prevention. Their expertise is critical during emergencies like road accidents or natural disasters, where rapid intervention can save lives. Furthermore, surgeons often participate in community outreach programs to educate the public on preventive care and early detection of surgical conditions.</w:t>
      </w:r>
    </w:p>
    <w:p>
      <w:pPr>
        <w:pStyle w:val="BodyText"/>
      </w:pPr>
      <w:r>
        <w:rPr>
          <w:bCs/>
          <w:b/>
        </w:rPr>
        <w:t xml:space="preserve">Future Prospects:</w:t>
      </w:r>
      <w:r>
        <w:t xml:space="preserve"> </w:t>
      </w:r>
      <w:r>
        <w:t xml:space="preserve">The future of surgery in Argentina Córdoba depends on addressing existing challenges through policy reforms, increased investment in healthcare infrastructure, and fostering partnerships between academic institutions and private sectors. Efforts to recruit more surgeons to rural areas, improve access to training programs, and integrate digital health solutions will be vital for the region’s long-term medical sustainability.</w:t>
      </w:r>
    </w:p>
    <w:p>
      <w:pPr>
        <w:pStyle w:val="BodyText"/>
      </w:pPr>
      <w:r>
        <w:rPr>
          <w:bCs/>
          <w:b/>
        </w:rPr>
        <w:t xml:space="preserve">Conclusion:</w:t>
      </w:r>
      <w:r>
        <w:t xml:space="preserve"> </w:t>
      </w:r>
      <w:r>
        <w:t xml:space="preserve">Surgeons in Argentina Córdoba are integral to the province’s healthcare ecosystem, navigating a complex landscape of clinical demands, resource limitations, and societal needs. Their work not only saves lives but also shapes the broader narrative of medical excellence and resilience in Argentina. As the province continues to evolve, so too must its approach to supporting surgical professionals and ensuring equitable access to high-quality care for all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Argentina Córdoba</dc:title>
  <dc:creator/>
  <dc:language>en</dc:language>
  <cp:keywords/>
  <dcterms:created xsi:type="dcterms:W3CDTF">2026-07-21T04:05:16Z</dcterms:created>
  <dcterms:modified xsi:type="dcterms:W3CDTF">2026-07-21T04:05:16Z</dcterms:modified>
</cp:coreProperties>
</file>

<file path=docProps/custom.xml><?xml version="1.0" encoding="utf-8"?>
<Properties xmlns="http://schemas.openxmlformats.org/officeDocument/2006/custom-properties" xmlns:vt="http://schemas.openxmlformats.org/officeDocument/2006/docPropsVTypes"/>
</file>