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7ab1fb48252be1124b66f951d40ad77447a5e5"/>
    <w:p>
      <w:pPr>
        <w:pStyle w:val="Heading1"/>
      </w:pPr>
      <w:r>
        <w:t xml:space="preserve">Abstract Academic: The Role of Surgeon in Brazil’s Healthcare System with a Focus on Rio de Janeiro</w:t>
      </w:r>
    </w:p>
    <w:p>
      <w:pPr>
        <w:pStyle w:val="FirstParagraph"/>
      </w:pPr>
      <w:r>
        <w:rPr>
          <w:bCs/>
          <w:b/>
        </w:rPr>
        <w:t xml:space="preserve">Keywords:</w:t>
      </w:r>
      <w:r>
        <w:t xml:space="preserve"> </w:t>
      </w:r>
      <w:r>
        <w:t xml:space="preserve">Surgeon, Brazil Rio de Janeiro, Surgical Care, Public Health Policy, Medical Education.</w:t>
      </w:r>
    </w:p>
    <w:p>
      <w:pPr>
        <w:pStyle w:val="BodyText"/>
      </w:pPr>
      <w:r>
        <w:t xml:space="preserve">The role of the</w:t>
      </w:r>
      <w:r>
        <w:t xml:space="preserve"> </w:t>
      </w:r>
      <w:r>
        <w:rPr>
          <w:bCs/>
          <w:b/>
        </w:rPr>
        <w:t xml:space="preserve">Surgeon</w:t>
      </w:r>
      <w:r>
        <w:t xml:space="preserve"> </w:t>
      </w:r>
      <w:r>
        <w:t xml:space="preserve">in Brazil’s healthcare landscape has evolved significantly over recent decades, particularly in dynamic urban centers like</w:t>
      </w:r>
      <w:r>
        <w:t xml:space="preserve"> </w:t>
      </w:r>
      <w:r>
        <w:rPr>
          <w:bCs/>
          <w:b/>
        </w:rPr>
        <w:t xml:space="preserve">Rio de Janeiro</w:t>
      </w:r>
      <w:r>
        <w:t xml:space="preserve">. As a critical component of the national public health system (SUS), surgeons in this region face unique challenges and opportunities shaped by socioeconomic disparities, regional resource distribution, and advancements in medical technology. This academic abstract explores the multifaceted responsibilities of surgeons in Rio de Janeiro, emphasizing their contributions to patient care, healthcare policy implementation, and medical education within Brazil’s complex sociopolitical framework.</w:t>
      </w:r>
    </w:p>
    <w:p>
      <w:pPr>
        <w:pStyle w:val="BodyText"/>
      </w:pPr>
      <w:r>
        <w:t xml:space="preserve">In</w:t>
      </w:r>
      <w:r>
        <w:t xml:space="preserve"> </w:t>
      </w:r>
      <w:r>
        <w:rPr>
          <w:bCs/>
          <w:b/>
        </w:rPr>
        <w:t xml:space="preserve">Brazil Rio de Janeiro</w:t>
      </w:r>
      <w:r>
        <w:t xml:space="preserve">, surgeons operate at the intersection of public health demands and private-sector innovation. The city’s diverse population—spanning from underserved favelas to affluent neighborhoods—requires a surgical workforce capable of addressing both acute emergencies and specialized procedures. Surgeons in this region must navigate a healthcare system that balances universal access to care with the limitations of infrastructure, staffing shortages, and funding constraints. For instance, while the SUS guarantees free surgical services for all citizens, delays in treatment due to overcrowded hospitals and bureaucratic inefficiencies remain persistent issues. Surgeons often advocate for systemic improvements to reduce these barriers and ensure equitable outcomes.</w:t>
      </w:r>
    </w:p>
    <w:p>
      <w:pPr>
        <w:pStyle w:val="BodyText"/>
      </w:pPr>
      <w:r>
        <w:t xml:space="preserve">The training of surgeons in</w:t>
      </w:r>
      <w:r>
        <w:t xml:space="preserve"> </w:t>
      </w:r>
      <w:r>
        <w:rPr>
          <w:bCs/>
          <w:b/>
        </w:rPr>
        <w:t xml:space="preserve">Brazil Rio de Janeiro</w:t>
      </w:r>
      <w:r>
        <w:t xml:space="preserve"> </w:t>
      </w:r>
      <w:r>
        <w:t xml:space="preserve">is deeply rooted in the country’s rigorous medical education model. Prospective surgeons complete five years of undergraduate medical studies followed by a six-year residency program, with specialized training in areas such as general surgery, neurosurgery, and orthopedics. Institutions like the Federal University of Rio de Janeiro (UFRJ) and the Hospital Universitário Clementino Fraga Filho play pivotal roles in shaping future surgeons through clinical rotations, research opportunities, and interdisciplinary collaboration. These programs emphasize not only technical proficiency but also cultural competence, preparing graduates to address the diverse needs of Rio’s population.</w:t>
      </w:r>
    </w:p>
    <w:p>
      <w:pPr>
        <w:pStyle w:val="BodyText"/>
      </w:pPr>
      <w:r>
        <w:t xml:space="preserve">In</w:t>
      </w:r>
      <w:r>
        <w:t xml:space="preserve"> </w:t>
      </w:r>
      <w:r>
        <w:rPr>
          <w:bCs/>
          <w:b/>
        </w:rPr>
        <w:t xml:space="preserve">Brazil Rio de Janeiro</w:t>
      </w:r>
      <w:r>
        <w:t xml:space="preserve">, surgeons are often at the forefront of responding to public health crises. The city’s high incidence of trauma cases—linked to traffic accidents, violence, and natural disasters—demands rapid intervention and resource allocation. Surgeons in this region have pioneered initiatives such as mobile surgical units and telemedicine platforms to extend care to remote areas, bridging gaps between urban centers and peripheral communities. These efforts align with Brazil’s broader goals of reducing health inequities, as outlined in the National Health Policy (PNDS) 2021–2030.</w:t>
      </w:r>
    </w:p>
    <w:p>
      <w:pPr>
        <w:pStyle w:val="BodyText"/>
      </w:pPr>
      <w:r>
        <w:t xml:space="preserve">The role of the</w:t>
      </w:r>
      <w:r>
        <w:t xml:space="preserve"> </w:t>
      </w:r>
      <w:r>
        <w:rPr>
          <w:bCs/>
          <w:b/>
        </w:rPr>
        <w:t xml:space="preserve">Surgeon</w:t>
      </w:r>
      <w:r>
        <w:t xml:space="preserve"> </w:t>
      </w:r>
      <w:r>
        <w:t xml:space="preserve">in Rio de Janeiro also intersects with advancements in medical technology and innovation. The city hosts several state-of-the-art hospitals, such as the Hospital da Cidade and the Instituto Nacional de Traumatologia e Ortopedia (INTO), which serve as hubs for robotic surgery, minimally invasive procedures, and cancer treatment. Surgeons in these institutions frequently engage in cutting-edge research and clinical trials, contributing to global medical knowledge while improving patient outcomes locally. Additionally, partnerships between academic institutions and private healthcare providers have fostered a culture of innovation that benefits both urban and rural populations.</w:t>
      </w:r>
    </w:p>
    <w:p>
      <w:pPr>
        <w:pStyle w:val="BodyText"/>
      </w:pPr>
      <w:r>
        <w:t xml:space="preserve">Cultural and socioeconomic factors further shape the practice of surgery in</w:t>
      </w:r>
      <w:r>
        <w:t xml:space="preserve"> </w:t>
      </w:r>
      <w:r>
        <w:rPr>
          <w:bCs/>
          <w:b/>
        </w:rPr>
        <w:t xml:space="preserve">Brazil Rio de Janeiro</w:t>
      </w:r>
      <w:r>
        <w:t xml:space="preserve">. The city’s unique blend of traditions, from Afro-Brazilian influences to European heritage, necessitates a nuanced approach to patient communication and care. Surgeons must often address health disparities stemming from poverty, limited access to preventive care, and historical marginalization. Community outreach programs led by surgeons in Rio have focused on educating underserved populations about the importance of early detection and timely medical interventions.</w:t>
      </w:r>
    </w:p>
    <w:p>
      <w:pPr>
        <w:pStyle w:val="BodyText"/>
      </w:pPr>
      <w:r>
        <w:t xml:space="preserve">Ethical considerations also play a central role in the work of surgeons in this region. The dual burden of addressing both individual patient needs and systemic healthcare challenges requires a commitment to professionalism, transparency, and advocacy. Surgeons frequently collaborate with policymakers to influence legislation that improves working conditions for healthcare professionals, expands access to surgical services, and reduces administrative burdens on clinical staff.</w:t>
      </w:r>
    </w:p>
    <w:p>
      <w:pPr>
        <w:pStyle w:val="BodyText"/>
      </w:pPr>
      <w:r>
        <w:t xml:space="preserve">Despite these efforts, challenges persist. The shortage of specialized surgeons in rural areas of Rio de Janeiro continues to strain the healthcare system, as does the high turnover rate among medical professionals due to burnout and underfunding. Addressing these issues requires sustained investment in medical education, infrastructure development, and policy reforms that prioritize the well-being of both patients and practitioners.</w:t>
      </w:r>
    </w:p>
    <w:p>
      <w:pPr>
        <w:pStyle w:val="BodyText"/>
      </w:pPr>
      <w:r>
        <w:t xml:space="preserve">In conclusion,</w:t>
      </w:r>
      <w:r>
        <w:t xml:space="preserve"> </w:t>
      </w:r>
      <w:r>
        <w:rPr>
          <w:bCs/>
          <w:b/>
        </w:rPr>
        <w:t xml:space="preserve">Brazil Rio de Janeiro</w:t>
      </w:r>
      <w:r>
        <w:t xml:space="preserve"> </w:t>
      </w:r>
      <w:r>
        <w:t xml:space="preserve">exemplifies the complex interplay between the role of the</w:t>
      </w:r>
      <w:r>
        <w:t xml:space="preserve"> </w:t>
      </w:r>
      <w:r>
        <w:rPr>
          <w:bCs/>
          <w:b/>
        </w:rPr>
        <w:t xml:space="preserve">Surgeon</w:t>
      </w:r>
      <w:r>
        <w:t xml:space="preserve">, public health priorities, and regional socio-economic dynamics. Surgeons in this city are not only healers but also advocates for systemic change, innovators in medical technology, and educators shaping future generations of healthcare professionals. Their work underscores the importance of integrating clinical excellence with social responsibility to achieve equitable surgical care across Brazil.</w:t>
      </w:r>
    </w:p>
    <w:p>
      <w:pPr>
        <w:pStyle w:val="BodyText"/>
      </w:pPr>
      <w:r>
        <w:rPr>
          <w:bCs/>
          <w:b/>
        </w:rPr>
        <w:t xml:space="preserve">Keywords Reiteration:</w:t>
      </w:r>
      <w:r>
        <w:t xml:space="preserve"> </w:t>
      </w:r>
      <w:r>
        <w:t xml:space="preserve">Surgeon, Brazil Rio de Janeiro, Surgical Care Landscape, Healthcare Policy Implementation.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2026-07-23T11:09:51Z</dcterms:created>
  <dcterms:modified xsi:type="dcterms:W3CDTF">2026-07-23T11:09:51Z</dcterms:modified>
</cp:coreProperties>
</file>

<file path=docProps/custom.xml><?xml version="1.0" encoding="utf-8"?>
<Properties xmlns="http://schemas.openxmlformats.org/officeDocument/2006/custom-properties" xmlns:vt="http://schemas.openxmlformats.org/officeDocument/2006/docPropsVTypes"/>
</file>