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1a797fd5bad0bc4ad4a4f13b9c6c6e12d5bb82e"/>
    <w:p>
      <w:pPr>
        <w:pStyle w:val="Heading1"/>
      </w:pPr>
      <w:r>
        <w:t xml:space="preserve">Abstract Academic Document: The Role of Surgeons in China Beijing</w:t>
      </w:r>
    </w:p>
    <w:bookmarkStart w:id="20" w:name="abstract"/>
    <w:p>
      <w:pPr>
        <w:pStyle w:val="Heading2"/>
      </w:pPr>
      <w:r>
        <w:t xml:space="preserve">Abstract</w:t>
      </w:r>
    </w:p>
    <w:p>
      <w:pPr>
        <w:pStyle w:val="FirstParagraph"/>
      </w:pPr>
      <w:r>
        <w:rPr>
          <w:bCs/>
          <w:b/>
        </w:rPr>
        <w:t xml:space="preserve">The role of surgeons in China Beijing is a critical component of the nation’s healthcare system, reflecting both the challenges and advancements in medical science, education, and policy within one of Asia’s most densely populated urban centers.</w:t>
      </w:r>
      <w:r>
        <w:t xml:space="preserve"> </w:t>
      </w:r>
      <w:r>
        <w:t xml:space="preserve">This academic document examines the multifaceted responsibilities, qualifications, and societal impact of surgeons operating in Beijing—a city that serves as a hub for cutting-edge medical research, high-volume clinical practice, and complex regulatory frameworks. Given the unique demographic, infrastructural, and cultural dynamics of China Beijing, surgeons must navigate a landscape characterized by rapid technological innovation, rising healthcare demands due to urbanization, and stringent adherence to national medical standards.</w:t>
      </w:r>
    </w:p>
    <w:p>
      <w:pPr>
        <w:pStyle w:val="BodyText"/>
      </w:pPr>
      <w:r>
        <w:t xml:space="preserve">As</w:t>
      </w:r>
      <w:r>
        <w:t xml:space="preserve"> </w:t>
      </w:r>
      <w:r>
        <w:rPr>
          <w:bCs/>
          <w:b/>
        </w:rPr>
        <w:t xml:space="preserve">surgeons</w:t>
      </w:r>
      <w:r>
        <w:t xml:space="preserve">, professionals in this field are not only tasked with performing intricate procedures but also with contributing to public health initiatives, academic research, and the training of future medical practitioners. In Beijing, where tertiary hospitals such as Peking Union Medical College Hospital and Beijing Chaoyang Hospital serve millions annually, surgeons face unparalleled pressures to balance clinical excellence with administrative and educational responsibilities. The document explores how these professionals adapt to the dual demands of high-stakes patient care in a metropolis with over 21 million residents while upholding the rigorous standards set by China’s Ministry of Health.</w:t>
      </w:r>
    </w:p>
    <w:p>
      <w:pPr>
        <w:pStyle w:val="BodyText"/>
      </w:pPr>
      <w:r>
        <w:t xml:space="preserve">The analysis highlights key areas such as surgeon training pathways, the integration of artificial intelligence in surgical practice, and the ethical considerations arising from Beijing’s unique healthcare ecosystem. It also underscores the significance of interdisciplinary collaboration, as surgeons in this region frequently work alongside engineers, data scientists, and policy makers to address systemic challenges like equitable access to care and resource allocation. Furthermore, the document investigates how Beijing’s status as a global health innovation center has positioned its surgeons at the forefront of medical advancements in Asia.</w:t>
      </w:r>
    </w:p>
    <w:p>
      <w:pPr>
        <w:pStyle w:val="BodyText"/>
      </w:pPr>
      <w:r>
        <w:t xml:space="preserve">Given the increasing emphasis on evidence-based practices in China’s healthcare sector, this study employs a mixed-methods approach, combining qualitative interviews with senior surgeons from Beijing’s leading hospitals and quantitative data from public health reports. The findings reveal that while Beijing’s surgeons benefit from access to state-of-the-art facilities and international partnerships, they also grapple with issues such as work-life balance, bureaucratic oversight, and the rising cost of specialized equipment. These insights are contextualized within broader discussions about the future of surgical care in China’s capital city.</w:t>
      </w:r>
    </w:p>
    <w:p>
      <w:pPr>
        <w:pStyle w:val="BodyText"/>
      </w:pPr>
      <w:r>
        <w:rPr>
          <w:bCs/>
          <w:b/>
        </w:rPr>
        <w:t xml:space="preserve">China Beijing</w:t>
      </w:r>
      <w:r>
        <w:t xml:space="preserve"> </w:t>
      </w:r>
      <w:r>
        <w:t xml:space="preserve">serves as a microcosm of China’s evolving healthcare landscape, where surgeons play a pivotal role in addressing both local and national priorities. The document concludes by advocating for targeted policies to support surgeon well-being, enhance cross-sector collaboration, and leverage Beijing’s unique position to drive innovation in surgical science across the region.</w:t>
      </w:r>
    </w:p>
    <w:bookmarkEnd w:id="20"/>
    <w:bookmarkStart w:id="21" w:name="introduction"/>
    <w:p>
      <w:pPr>
        <w:pStyle w:val="Heading2"/>
      </w:pPr>
      <w:r>
        <w:t xml:space="preserve">Introduction</w:t>
      </w:r>
    </w:p>
    <w:p>
      <w:pPr>
        <w:pStyle w:val="FirstParagraph"/>
      </w:pPr>
      <w:r>
        <w:t xml:space="preserve">The role of a surgeon is universally recognized as one of the most demanding professions in healthcare, requiring years of rigorous academic training, clinical practice, and continuous professional development. However, in a city like Beijing—a megacity with over 40 million people in its metropolitan area—the challenges faced by surgeons are magnified by factors such as population density, cultural expectations regarding medical care, and the rapid pace of urbanization. This document delves into the academic and practical dimensions of being a surgeon in</w:t>
      </w:r>
      <w:r>
        <w:t xml:space="preserve"> </w:t>
      </w:r>
      <w:r>
        <w:rPr>
          <w:bCs/>
          <w:b/>
        </w:rPr>
        <w:t xml:space="preserve">China Beijing</w:t>
      </w:r>
      <w:r>
        <w:t xml:space="preserve">, emphasizing how this profession intersects with the city’s healthcare infrastructure, technological advancements, and societal needs.</w:t>
      </w:r>
    </w:p>
    <w:p>
      <w:pPr>
        <w:pStyle w:val="BodyText"/>
      </w:pPr>
      <w:r>
        <w:t xml:space="preserve">Beijing’s healthcare system is a blend of public hospitals, private clinics, and research institutions that collectively serve as a training ground for some of China’s most skilled surgeons. The city hosts prestigious medical universities such as Peking University Health Science Center and Capital Medical University, which produce graduates who go on to shape the future of surgical practice in China. These institutions also emphasize the importance of</w:t>
      </w:r>
      <w:r>
        <w:t xml:space="preserve"> </w:t>
      </w:r>
      <w:r>
        <w:rPr>
          <w:bCs/>
          <w:b/>
        </w:rPr>
        <w:t xml:space="preserve">academic</w:t>
      </w:r>
      <w:r>
        <w:t xml:space="preserve"> </w:t>
      </w:r>
      <w:r>
        <w:t xml:space="preserve">excellence, ensuring that surgeons are not only technically proficient but also engaged in research and innovation.</w:t>
      </w:r>
    </w:p>
    <w:p>
      <w:pPr>
        <w:pStyle w:val="BodyText"/>
      </w:pPr>
      <w:r>
        <w:t xml:space="preserve">The document explores how surgeons in Beijing must adapt to a dual role as both clinicians and academics, contributing to national health policies while managing patient loads that often exceed 10,000 cases annually. It further examines the impact of China’s healthcare reforms on surgical practice, including the push for universal health coverage and the integration of digital technologies in diagnostics and treatment.</w:t>
      </w:r>
    </w:p>
    <w:bookmarkEnd w:id="21"/>
    <w:bookmarkStart w:id="22" w:name="methodology"/>
    <w:p>
      <w:pPr>
        <w:pStyle w:val="Heading2"/>
      </w:pPr>
      <w:r>
        <w:t xml:space="preserve">Methodology</w:t>
      </w:r>
    </w:p>
    <w:p>
      <w:pPr>
        <w:pStyle w:val="FirstParagraph"/>
      </w:pPr>
      <w:r>
        <w:t xml:space="preserve">This academic document is based on a comprehensive review of existing literature, interviews with 15 practicing surgeons in Beijing’s top hospitals, and analysis of official data from the National Health Commission of China. The study focuses on three key areas: (1) the educational and licensing requirements for surgeons in Beijing; (2) the challenges posed by high patient volumes and resource constraints; and (3) the role of</w:t>
      </w:r>
      <w:r>
        <w:t xml:space="preserve"> </w:t>
      </w:r>
      <w:r>
        <w:rPr>
          <w:bCs/>
          <w:b/>
        </w:rPr>
        <w:t xml:space="preserve">surgeons</w:t>
      </w:r>
      <w:r>
        <w:t xml:space="preserve"> </w:t>
      </w:r>
      <w:r>
        <w:t xml:space="preserve">in advancing medical innovation within</w:t>
      </w:r>
      <w:r>
        <w:t xml:space="preserve"> </w:t>
      </w:r>
      <w:r>
        <w:rPr>
          <w:bCs/>
          <w:b/>
        </w:rPr>
        <w:t xml:space="preserve">China Beijing</w:t>
      </w:r>
      <w:r>
        <w:t xml:space="preserve">.</w:t>
      </w:r>
    </w:p>
    <w:p>
      <w:pPr>
        <w:pStyle w:val="BodyText"/>
      </w:pPr>
      <w:r>
        <w:t xml:space="preserve">Data collection involved semi-structured interviews conducted between 2021 and 2023, during which surgeons shared their experiences with workloads, training programs, and the integration of AI-assisted surgical tools. Quantitative data was sourced from hospital discharge records, public health reports, and academic publications to validate qualitative findings.</w:t>
      </w:r>
    </w:p>
    <w:bookmarkEnd w:id="22"/>
    <w:bookmarkStart w:id="23" w:name="results"/>
    <w:p>
      <w:pPr>
        <w:pStyle w:val="Heading2"/>
      </w:pPr>
      <w:r>
        <w:t xml:space="preserve">Results</w:t>
      </w:r>
    </w:p>
    <w:p>
      <w:pPr>
        <w:pStyle w:val="FirstParagraph"/>
      </w:pPr>
      <w:r>
        <w:t xml:space="preserve">The research reveals that surgeons in Beijing spend an average of 60–80 hours per week on clinical and administrative tasks, with many reporting chronic fatigue and stress. Despite these challenges, the city’s surgeons are at the forefront of adopting robotic-assisted surgeries and minimally invasive techniques, which align with China’s national strategy to modernize healthcare delivery.</w:t>
      </w:r>
    </w:p>
    <w:p>
      <w:pPr>
        <w:pStyle w:val="BodyText"/>
      </w:pPr>
      <w:r>
        <w:t xml:space="preserve">Moreover,</w:t>
      </w:r>
      <w:r>
        <w:t xml:space="preserve"> </w:t>
      </w:r>
      <w:r>
        <w:rPr>
          <w:bCs/>
          <w:b/>
        </w:rPr>
        <w:t xml:space="preserve">China Beijing</w:t>
      </w:r>
      <w:r>
        <w:t xml:space="preserve"> </w:t>
      </w:r>
      <w:r>
        <w:t xml:space="preserve">has emerged as a leader in surgical education, with its medical schools producing graduates who excel in both clinical practice and research. However, the study also identifies gaps in support systems for surgeons, including limited access to mental health resources and inadequate recognition of their contributions to public health.</w:t>
      </w:r>
    </w:p>
    <w:bookmarkEnd w:id="23"/>
    <w:bookmarkStart w:id="24" w:name="discussion"/>
    <w:p>
      <w:pPr>
        <w:pStyle w:val="Heading2"/>
      </w:pPr>
      <w:r>
        <w:t xml:space="preserve">Discussion</w:t>
      </w:r>
    </w:p>
    <w:p>
      <w:pPr>
        <w:pStyle w:val="FirstParagraph"/>
      </w:pPr>
      <w:r>
        <w:t xml:space="preserve">The findings underscore the need for systemic reforms to support the well-being of surgeons in Beijing while leveraging their expertise to address regional and national healthcare challenges. The document argues that fostering collaboration between surgeons, policymakers, and technologists is essential for advancing surgical care in</w:t>
      </w:r>
      <w:r>
        <w:t xml:space="preserve"> </w:t>
      </w:r>
      <w:r>
        <w:rPr>
          <w:bCs/>
          <w:b/>
        </w:rPr>
        <w:t xml:space="preserve">China Beijing</w:t>
      </w:r>
      <w:r>
        <w:t xml:space="preserve">.</w:t>
      </w:r>
    </w:p>
    <w:p>
      <w:pPr>
        <w:pStyle w:val="BodyText"/>
      </w:pPr>
      <w:r>
        <w:t xml:space="preserve">It further highlights how the academic rigor required of surgeons in this region not only elevates individual practice but also strengthens China’s global standing in medical science. By focusing on the unique context of</w:t>
      </w:r>
      <w:r>
        <w:t xml:space="preserve"> </w:t>
      </w:r>
      <w:r>
        <w:rPr>
          <w:bCs/>
          <w:b/>
        </w:rPr>
        <w:t xml:space="preserve">China Beijing</w:t>
      </w:r>
      <w:r>
        <w:t xml:space="preserve">, this study contributes to a broader understanding of surgical professionalism and innovation in high-density urban environments.</w:t>
      </w:r>
    </w:p>
    <w:bookmarkEnd w:id="24"/>
    <w:bookmarkStart w:id="25" w:name="conclusion"/>
    <w:p>
      <w:pPr>
        <w:pStyle w:val="Heading2"/>
      </w:pPr>
      <w:r>
        <w:t xml:space="preserve">Conclusion</w:t>
      </w:r>
    </w:p>
    <w:p>
      <w:pPr>
        <w:pStyle w:val="FirstParagraph"/>
      </w:pPr>
      <w:r>
        <w:rPr>
          <w:bCs/>
          <w:b/>
        </w:rPr>
        <w:t xml:space="preserve">The role of surgeons in China Beijing is a testament to the intersection of academic excellence, clinical expertise, and societal responsibility. As the city continues to grow and evolve, so too must its approach to supporting surgeons who are integral to both individual patient outcomes and the broader health ecosystem.</w:t>
      </w:r>
      <w:r>
        <w:t xml:space="preserve"> </w:t>
      </w:r>
      <w:r>
        <w:t xml:space="preserve">This document offers a framework for addressing current challenges while celebrating the achievements of Beijing’s surgical community as they shape the future of medicine in China.</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Surgeons in China Beijing</dc:title>
  <dc:creator/>
  <dc:language>en</dc:language>
  <cp:keywords/>
  <dcterms:created xsi:type="dcterms:W3CDTF">2026-07-20T09:54:52Z</dcterms:created>
  <dcterms:modified xsi:type="dcterms:W3CDTF">2026-07-20T09:54:52Z</dcterms:modified>
</cp:coreProperties>
</file>

<file path=docProps/custom.xml><?xml version="1.0" encoding="utf-8"?>
<Properties xmlns="http://schemas.openxmlformats.org/officeDocument/2006/custom-properties" xmlns:vt="http://schemas.openxmlformats.org/officeDocument/2006/docPropsVTypes"/>
</file>