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Modern</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r>
        <w:t xml:space="preserve"> </w:t>
      </w:r>
      <w:r>
        <w:t xml:space="preserve">Ethiopia</w:t>
      </w:r>
    </w:p>
    <w:bookmarkStart w:id="26" w:name="X26eb35e28abcdbb5688ca280b7c739ebc2ff781"/>
    <w:p>
      <w:pPr>
        <w:pStyle w:val="Heading1"/>
      </w:pPr>
      <w:r>
        <w:t xml:space="preserve">The Role of Surgeons in Modern Healthcare: A Focus on Addis Ababa, Ethiopia</w:t>
      </w:r>
    </w:p>
    <w:p>
      <w:pPr>
        <w:pStyle w:val="FirstParagraph"/>
      </w:pPr>
      <w:r>
        <w:rPr>
          <w:iCs/>
          <w:i/>
          <w:bCs/>
          <w:b/>
        </w:rPr>
        <w:t xml:space="preserve">This abstract academic document examines the critical role of surgeons within the healthcare system of Ethiopia, with particular emphasis on Addis Ababa. Surgeon as a profession is central to addressing public health challenges, medical advancements, and equitable access to care in a rapidly developing nation like Ethiopia. The analysis highlights the unique context of Addis Ababa as both a hub for medical education and a focal point for surgical interventions across Ethiopia.</w:t>
      </w:r>
    </w:p>
    <w:bookmarkStart w:id="20" w:name="introduction"/>
    <w:p>
      <w:pPr>
        <w:pStyle w:val="Heading2"/>
      </w:pPr>
      <w:r>
        <w:t xml:space="preserve">Introduction</w:t>
      </w:r>
    </w:p>
    <w:p>
      <w:pPr>
        <w:pStyle w:val="FirstParagraph"/>
      </w:pPr>
      <w:r>
        <w:t xml:space="preserve">Ethiopia, located in the Horn of Africa, faces significant challenges in its healthcare infrastructure, including disparities in access to specialized services such as surgery. Surgeons play a pivotal role in addressing these gaps by providing essential care for conditions ranging from trauma and maternal health complications to chronic diseases. In Ethiopia, where the population exceeds 120 million and urbanization rates are rising, Addis Ababa emerges as a critical node for medical innovation and training. As the capital city, Addis Ababa hosts the majority of Ethiopia’s leading academic institutions, hospitals, and research centers. This document explores how surgeons operating within this dynamic environment contribute to national health goals while navigating resource constraints and evolving healthcare needs.</w:t>
      </w:r>
    </w:p>
    <w:p>
      <w:pPr>
        <w:pStyle w:val="BodyText"/>
      </w:pPr>
      <w:r>
        <w:rPr>
          <w:bCs/>
          <w:b/>
        </w:rPr>
        <w:t xml:space="preserve">Ethiopia Addis Ababa</w:t>
      </w:r>
      <w:r>
        <w:t xml:space="preserve"> </w:t>
      </w:r>
      <w:r>
        <w:t xml:space="preserve">has long been the epicenter of medical education in Ethiopia. Institutions such as the College of Health Sciences at Addis Ababa University (AAU) and St. Paul’s Hospital Millennium Medical College (SPHMMC) are instrumental in training surgeons and other healthcare professionals. These institutions not only produce graduates but also engage in research that informs national health policies, including those related to surgical care.</w:t>
      </w:r>
    </w:p>
    <w:bookmarkEnd w:id="20"/>
    <w:bookmarkStart w:id="21" w:name="Xc347788a77ac834863fd3e20ef5ef4bffda926b"/>
    <w:p>
      <w:pPr>
        <w:pStyle w:val="Heading2"/>
      </w:pPr>
      <w:r>
        <w:t xml:space="preserve">The Surgeon as a Pillar of Healthcare Delivery</w:t>
      </w:r>
    </w:p>
    <w:p>
      <w:pPr>
        <w:pStyle w:val="FirstParagraph"/>
      </w:pPr>
      <w:r>
        <w:t xml:space="preserve">Surgeons are indispensable in modern healthcare systems, particularly in countries with limited access to advanced medical facilities. In Ethiopia, where approximately 60% of the population resides in rural areas with minimal healthcare infrastructure, surgeons based in urban centers like Addis Ababa often serve as the primary providers for complex surgical procedures. This dual role—as both clinical practitioners and regional specialists—demands that surgeons in</w:t>
      </w:r>
      <w:r>
        <w:t xml:space="preserve"> </w:t>
      </w:r>
      <w:r>
        <w:rPr>
          <w:bCs/>
          <w:b/>
        </w:rPr>
        <w:t xml:space="preserve">Ethiopia Addis Ababa</w:t>
      </w:r>
      <w:r>
        <w:t xml:space="preserve"> </w:t>
      </w:r>
      <w:r>
        <w:t xml:space="preserve">balance high volumes of work with a commitment to education and community outreach.</w:t>
      </w:r>
    </w:p>
    <w:p>
      <w:pPr>
        <w:pStyle w:val="BodyText"/>
      </w:pPr>
      <w:r>
        <w:t xml:space="preserve">The Ethiopian Ministry of Health has recognized the importance of surgical care, incorporating it into its national health strategy. Surgeons in Addis Ababa are at the forefront of implementing these strategies, which include expanding access to emergency surgery, reducing maternal mortality through cesarean deliveries, and addressing non-communicable diseases (NCDs) such as cancer and cardiovascular conditions.</w:t>
      </w:r>
    </w:p>
    <w:p>
      <w:pPr>
        <w:pStyle w:val="BodyText"/>
      </w:pPr>
      <w:r>
        <w:rPr>
          <w:bCs/>
          <w:b/>
        </w:rPr>
        <w:t xml:space="preserve">Surgeon</w:t>
      </w:r>
      <w:r>
        <w:t xml:space="preserve"> </w:t>
      </w:r>
      <w:r>
        <w:t xml:space="preserve">training in Ethiopia follows a rigorous curriculum that combines clinical rotations with exposure to both traditional and modern medical practices. However, the country faces a shortage of trained surgeons, with estimates suggesting only 100-200 surgeons per million population—a rate far below the global average. Surgeons in Addis Ababa must therefore often take on additional responsibilities, such as mentoring trainees and participating in mobile health initiatives that bring surgical services to underserved regions.</w:t>
      </w:r>
    </w:p>
    <w:bookmarkEnd w:id="21"/>
    <w:bookmarkStart w:id="22" w:name="X4a048b79687a7ac90156d3360bad4f514cd4324"/>
    <w:p>
      <w:pPr>
        <w:pStyle w:val="Heading2"/>
      </w:pPr>
      <w:r>
        <w:t xml:space="preserve">Challenges Facing Surgeons in Ethiopia’s Capital</w:t>
      </w:r>
    </w:p>
    <w:p>
      <w:pPr>
        <w:pStyle w:val="FirstParagraph"/>
      </w:pPr>
      <w:r>
        <w:t xml:space="preserve">Despite their critical role, surgeons in</w:t>
      </w:r>
      <w:r>
        <w:t xml:space="preserve"> </w:t>
      </w:r>
      <w:r>
        <w:rPr>
          <w:bCs/>
          <w:b/>
        </w:rPr>
        <w:t xml:space="preserve">Ethiopia Addis Ababa</w:t>
      </w:r>
      <w:r>
        <w:t xml:space="preserve"> </w:t>
      </w:r>
      <w:r>
        <w:t xml:space="preserve">face multifaceted challenges. These include inadequate infrastructure, a lack of essential medical equipment, and insufficient funding for research and development. For example, while Addis Ababa hosts some of Ethiopia’s most advanced hospitals, such as the Ethiopian Institute of Public Health (EIPH) and the University of Global Health Equity (UGHE), many facilities still rely on outdated technology or face shortages in critical supplies like surgical instruments or anesthetic agents.</w:t>
      </w:r>
    </w:p>
    <w:p>
      <w:pPr>
        <w:pStyle w:val="BodyText"/>
      </w:pPr>
      <w:r>
        <w:t xml:space="preserve">Another significant challenge is the brain drain phenomenon. Many trained surgeons leave Ethiopia for better opportunities abroad, exacerbating the shortage of skilled professionals. To mitigate this, institutions in Addis Ababa have begun emphasizing incentives such as competitive salaries, research funding, and international collaboration opportunities to retain talent.</w:t>
      </w:r>
    </w:p>
    <w:bookmarkEnd w:id="22"/>
    <w:bookmarkStart w:id="23" w:name="Xb83d4bd42f62b9d21265949b36e15fb5bacd138"/>
    <w:p>
      <w:pPr>
        <w:pStyle w:val="Heading2"/>
      </w:pPr>
      <w:r>
        <w:t xml:space="preserve">The Role of Surgeons in Public Health Policy and Innovation</w:t>
      </w:r>
    </w:p>
    <w:p>
      <w:pPr>
        <w:pStyle w:val="FirstParagraph"/>
      </w:pPr>
      <w:r>
        <w:t xml:space="preserve">Surgeons in</w:t>
      </w:r>
      <w:r>
        <w:t xml:space="preserve"> </w:t>
      </w:r>
      <w:r>
        <w:rPr>
          <w:bCs/>
          <w:b/>
        </w:rPr>
        <w:t xml:space="preserve">Ethiopia Addis Ababa</w:t>
      </w:r>
      <w:r>
        <w:t xml:space="preserve"> </w:t>
      </w:r>
      <w:r>
        <w:t xml:space="preserve">are increasingly involved in shaping public health policies. Their expertise is sought in addressing issues such as trauma care, infection control, and the integration of surgical services into primary healthcare systems. For instance, the Ethiopian government has partnered with international organizations like WHO and UNICEF to develop programs aimed at reducing preventable deaths from surgical conditions.</w:t>
      </w:r>
    </w:p>
    <w:p>
      <w:pPr>
        <w:pStyle w:val="BodyText"/>
      </w:pPr>
      <w:r>
        <w:t xml:space="preserve">Moreover, surgeons are driving innovation in telemedicine and remote diagnostics. In a country where geographic barriers limit access to urban centers, initiatives such as virtual consultations and mobile surgical units have become vital. Surgeons in Addis Ababa are leveraging technology to provide guidance to rural hospitals, ensuring that even those far from the capital can receive timely interventions.</w:t>
      </w:r>
    </w:p>
    <w:bookmarkEnd w:id="23"/>
    <w:bookmarkStart w:id="24" w:name="X66ef1aa1400d55f8c9f7df53cb726c98595a016"/>
    <w:p>
      <w:pPr>
        <w:pStyle w:val="Heading2"/>
      </w:pPr>
      <w:r>
        <w:t xml:space="preserve">Educational Initiatives and Future Directions</w:t>
      </w:r>
    </w:p>
    <w:p>
      <w:pPr>
        <w:pStyle w:val="FirstParagraph"/>
      </w:pPr>
      <w:r>
        <w:t xml:space="preserve">The future of surgical care in Ethiopia hinges on robust educational initiatives. Institutions like AAU’s College of Health Sciences have introduced specialized programs in trauma surgery, pediatric surgery, and minimally invasive techniques to align with global standards. These programs are designed to equip</w:t>
      </w:r>
      <w:r>
        <w:t xml:space="preserve"> </w:t>
      </w:r>
      <w:r>
        <w:rPr>
          <w:bCs/>
          <w:b/>
        </w:rPr>
        <w:t xml:space="preserve">surgeons</w:t>
      </w:r>
      <w:r>
        <w:t xml:space="preserve"> </w:t>
      </w:r>
      <w:r>
        <w:t xml:space="preserve">not only with technical skills but also with the ability to work within resource-constrained environments.</w:t>
      </w:r>
    </w:p>
    <w:p>
      <w:pPr>
        <w:pStyle w:val="BodyText"/>
      </w:pPr>
      <w:r>
        <w:t xml:space="preserve">Furthermore, partnerships between Addis Ababa’s medical institutions and international universities have led to exchange programs that expose Ethiopian surgeons to global best practices. Such collaborations are expected to enhance the quality of surgical care and foster a culture of continuous learning among</w:t>
      </w:r>
      <w:r>
        <w:t xml:space="preserve"> </w:t>
      </w:r>
      <w:r>
        <w:rPr>
          <w:bCs/>
          <w:b/>
        </w:rPr>
        <w:t xml:space="preserve">Ethiopia Addis Ababa</w:t>
      </w:r>
      <w:r>
        <w:t xml:space="preserve">-based professionals.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surgeons in Ethiopia Addis Ababa</w:t>
      </w:r>
      <w:r>
        <w:t xml:space="preserve"> </w:t>
      </w:r>
      <w:r>
        <w:t xml:space="preserve">are pivotal to advancing the nation’s healthcare landscape. Their work bridges the gap between rural and urban medical needs, drives policy innovation, and ensures that Ethiopia can meet its commitment to universal health coverage. However, sustained investment in infrastructure, education, and retention strategies is essential to fully realize their potential. As Ethiopia continues to grow economically and socially, the role of surgeons in Addis Ababa will remain central to achieving equitable healthcare outcomes for all Ethiopians.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Surgeons in Modern Healthcare: A Focus on Addis Ababa, Ethiopia</dc:title>
  <dc:creator/>
  <dc:language>en</dc:language>
  <cp:keywords/>
  <dcterms:created xsi:type="dcterms:W3CDTF">2026-07-21T03:49:36Z</dcterms:created>
  <dcterms:modified xsi:type="dcterms:W3CDTF">2026-07-21T03:49:36Z</dcterms:modified>
</cp:coreProperties>
</file>

<file path=docProps/custom.xml><?xml version="1.0" encoding="utf-8"?>
<Properties xmlns="http://schemas.openxmlformats.org/officeDocument/2006/custom-properties" xmlns:vt="http://schemas.openxmlformats.org/officeDocument/2006/docPropsVTypes"/>
</file>