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c4c300c73b310c9fbc13253b6ce6682996176e1"/>
    <w:p>
      <w:pPr>
        <w:pStyle w:val="Heading1"/>
      </w:pPr>
      <w:r>
        <w:t xml:space="preserve">Abstract Academic Document on the Role of Surgeons in Indonesia Jakarta</w:t>
      </w:r>
    </w:p>
    <w:p>
      <w:pPr>
        <w:pStyle w:val="FirstParagraph"/>
      </w:pPr>
      <w:r>
        <w:rPr>
          <w:bCs/>
          <w:b/>
        </w:rPr>
        <w:t xml:space="preserve">Abstract academic:</w:t>
      </w:r>
      <w:r>
        <w:t xml:space="preserve"> </w:t>
      </w:r>
      <w:r>
        <w:t xml:space="preserve">This academic document provides a comprehensive analysis of the role, challenges, and significance of surgeons in Indonesia's capital city, Jakarta. As one of the most populous metropolitan areas in Southeast Asia, Jakarta presents unique healthcare demands that necessitate specialized medical professionals such as surgeons. The document explores the historical and contemporary evolution of surgical practice in Jakarta, examines the socio-economic factors influencing surgeon training and distribution, and evaluates policy frameworks aimed at improving surgical care access across Indonesia. By integrating empirical data, case studies, and theoretical perspectives from public health research, this work contributes to a deeper understanding of how surgeons can address healthcare disparities in rapidly urbanizing regions like Jakarta.</w:t>
      </w:r>
    </w:p>
    <w:bookmarkStart w:id="20" w:name="introduction"/>
    <w:p>
      <w:pPr>
        <w:pStyle w:val="Heading2"/>
      </w:pPr>
      <w:r>
        <w:t xml:space="preserve">1. Introduction</w:t>
      </w:r>
    </w:p>
    <w:p>
      <w:pPr>
        <w:pStyle w:val="FirstParagraph"/>
      </w:pPr>
      <w:r>
        <w:rPr>
          <w:bCs/>
          <w:b/>
        </w:rPr>
        <w:t xml:space="preserve">Surgeon</w:t>
      </w:r>
      <w:r>
        <w:t xml:space="preserve"> </w:t>
      </w:r>
      <w:r>
        <w:t xml:space="preserve">is a critical profession within the healthcare system, particularly in densely populated urban centers such as Jakarta, Indonesia. As the capital and largest city of Indonesia, Jakarta is home to over 10 million people and serves as a hub for economic activity, tourism, and government operations. However, this rapid urbanization has also exacerbated challenges in public health infrastructure, including overcrowded hospitals, uneven distribution of medical specialists, and disparities in quality of care. Surgeons in Jakarta play a pivotal role in addressing these issues by providing emergency trauma care, performing complex procedures such as cardiothoracic surgery and neurosurgery, and contributing to public health initiatives aimed at reducing mortality rates from preventable conditions.</w:t>
      </w:r>
    </w:p>
    <w:bookmarkEnd w:id="20"/>
    <w:bookmarkStart w:id="21" w:name="X41d8853f5070f375bf4e7c220030bc96f7611d4"/>
    <w:p>
      <w:pPr>
        <w:pStyle w:val="Heading2"/>
      </w:pPr>
      <w:r>
        <w:t xml:space="preserve">2. The Role of Surgeons in Indonesia Jakarta</w:t>
      </w:r>
    </w:p>
    <w:p>
      <w:pPr>
        <w:pStyle w:val="FirstParagraph"/>
      </w:pPr>
      <w:r>
        <w:rPr>
          <w:bCs/>
          <w:b/>
        </w:rPr>
        <w:t xml:space="preserve">Indonesia Jakarta</w:t>
      </w:r>
      <w:r>
        <w:t xml:space="preserve"> </w:t>
      </w:r>
      <w:r>
        <w:t xml:space="preserve">has emerged as a focal point for medical innovation and research, with numerous hospitals, clinics, and academic institutions dedicated to advancing surgical sciences. Surgeons in the region are not only responsible for clinical work but also for training the next generation of medical professionals through programs at institutions such as Universitas Indonesia (UI) and the Faculty of Medicine at Universitas Indonesia Hospital. These surgeons must navigate a complex landscape shaped by cultural, economic, and administrative factors, including the integration of traditional medicine with modern surgical practices.</w:t>
      </w:r>
    </w:p>
    <w:p>
      <w:pPr>
        <w:pStyle w:val="BodyText"/>
      </w:pPr>
      <w:r>
        <w:t xml:space="preserve">Jakarta's surgeons also play a vital role in disaster response scenarios. Given its vulnerability to natural disasters such as earthquakes and floods, the city requires highly skilled surgical teams to manage trauma patients during emergencies. For example, following the 2019 earthquake that damaged parts of Central Java, surgeons from Jakarta were deployed to assist in triage and emergency procedures, highlighting their critical importance in both urban and rural healthcare settings across Indonesia.</w:t>
      </w:r>
    </w:p>
    <w:bookmarkEnd w:id="21"/>
    <w:bookmarkStart w:id="22" w:name="Xa734fbffe12c4736b6397d086712801d3c64976"/>
    <w:p>
      <w:pPr>
        <w:pStyle w:val="Heading2"/>
      </w:pPr>
      <w:r>
        <w:t xml:space="preserve">3. Challenges Faced by Surgeons in Indonesia Jakarta</w:t>
      </w:r>
    </w:p>
    <w:p>
      <w:pPr>
        <w:pStyle w:val="FirstParagraph"/>
      </w:pPr>
      <w:r>
        <w:t xml:space="preserve">Despite the growing demand for surgical services,</w:t>
      </w:r>
      <w:r>
        <w:t xml:space="preserve"> </w:t>
      </w:r>
      <w:r>
        <w:rPr>
          <w:bCs/>
          <w:b/>
        </w:rPr>
        <w:t xml:space="preserve">surgeon</w:t>
      </w:r>
      <w:r>
        <w:t xml:space="preserve"> </w:t>
      </w:r>
      <w:r>
        <w:t xml:space="preserve">professionals in Jakarta face several challenges. One of the most pressing issues is the uneven distribution of surgeons across different districts within the city and throughout Indonesia. While Jakarta's hospitals are often overstaffed with specialists, rural areas in provinces such as West Java or East Kalimantan suffer from a severe shortage of trained surgeons. This disparity underscores systemic gaps in medical education and resource allocation, which require urgent attention from policymakers.</w:t>
      </w:r>
    </w:p>
    <w:p>
      <w:pPr>
        <w:pStyle w:val="BodyText"/>
      </w:pPr>
      <w:r>
        <w:t xml:space="preserve">Additionally, the cost of surgical procedures remains prohibitively high for many Indonesians due to limited government funding for healthcare. Surgeries such as organ transplants or cancer treatments are often unaffordable without private insurance, leading to delayed care and preventable complications. Surgeons in Jakarta must therefore advocate for equitable access to medical services while balancing ethical considerations and patient affordability.</w:t>
      </w:r>
    </w:p>
    <w:bookmarkEnd w:id="22"/>
    <w:bookmarkStart w:id="23" w:name="X2e69f4bd1b917dbdfa205329e94fdd873f1fcca"/>
    <w:p>
      <w:pPr>
        <w:pStyle w:val="Heading2"/>
      </w:pPr>
      <w:r>
        <w:t xml:space="preserve">4. Educational Programs for Surgeons in Indonesia Jakarta</w:t>
      </w:r>
    </w:p>
    <w:p>
      <w:pPr>
        <w:pStyle w:val="FirstParagraph"/>
      </w:pPr>
      <w:r>
        <w:t xml:space="preserve">The training of surgeons in Indonesia is governed by the Indonesian Medical Council (KIMS) and requires a minimum of six years of study, including a residency program in surgery. Institutions such as the Faculty of Medicine at Universitas Padjadjaran and Cipto Mangunkusumo Hospital have developed specialized programs to address regional healthcare needs. For instance, the Jakarta Surgeons Association (JSAA) collaborates with international organizations like the World Health Organization (WHO) to implement training modules focused on trauma management and minimally invasive surgery.</w:t>
      </w:r>
    </w:p>
    <w:p>
      <w:pPr>
        <w:pStyle w:val="BodyText"/>
      </w:pPr>
      <w:r>
        <w:t xml:space="preserve">These programs aim to equip surgeons with skills tailored to Indonesia's unique healthcare environment. For example, surgical techniques must account for cultural preferences regarding pain management and post-operative recovery. Moreover, the integration of digital tools such as telemedicine has enabled surgeons in Jakarta to provide remote consultations and guidance to colleagues in underserved regions.</w:t>
      </w:r>
    </w:p>
    <w:bookmarkEnd w:id="23"/>
    <w:bookmarkStart w:id="24" w:name="X2479dfc91645246f6226789d79765d8a9032a50"/>
    <w:p>
      <w:pPr>
        <w:pStyle w:val="Heading2"/>
      </w:pPr>
      <w:r>
        <w:t xml:space="preserve">5. Policy Recommendations and Future Directions</w:t>
      </w:r>
    </w:p>
    <w:p>
      <w:pPr>
        <w:pStyle w:val="FirstParagraph"/>
      </w:pPr>
      <w:r>
        <w:t xml:space="preserve">To strengthen the role of surgeons in Indonesia Jakarta, this document proposes several policy interventions. First, the government should prioritize increasing funding for medical education to ensure a steady supply of trained surgeons nationwide. Second, partnerships between Jakarta-based hospitals and rural clinics can be expanded to facilitate knowledge transfer and capacity building.</w:t>
      </w:r>
    </w:p>
    <w:p>
      <w:pPr>
        <w:pStyle w:val="BodyText"/>
      </w:pPr>
      <w:r>
        <w:t xml:space="preserve">Furthermore, the implementation of a national surgical care plan—modeled on frameworks from countries like Thailand or South Korea—could help standardize quality assurance measures for surgical procedures across Indonesia. Such initiatives would not only benefit Jakarta but also contribute to the broader goal of achieving universal health coverage (UHC) as outlined in Indonesia's National Health Insurance Program (JKN).</w:t>
      </w:r>
    </w:p>
    <w:bookmarkEnd w:id="24"/>
    <w:bookmarkStart w:id="25" w:name="conclusion"/>
    <w:p>
      <w:pPr>
        <w:pStyle w:val="Heading2"/>
      </w:pPr>
      <w:r>
        <w:t xml:space="preserve">6. Conclusion</w:t>
      </w:r>
    </w:p>
    <w:p>
      <w:pPr>
        <w:pStyle w:val="FirstParagraph"/>
      </w:pPr>
      <w:r>
        <w:t xml:space="preserve">In conclusion, the role of surgeons in Indonesia Jakarta is indispensable to the city's healthcare ecosystem and beyond. By addressing systemic challenges through education, policy reform, and international collaboration, surgeons can ensure that their expertise reaches all corners of Indonesia. This document underscores the need for a multidisciplinary approach to surgical care that aligns with both local priorities and global health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Indonesia Jakarta</dc:title>
  <dc:creator/>
  <dc:language>en</dc:language>
  <cp:keywords/>
  <dcterms:created xsi:type="dcterms:W3CDTF">2026-07-23T05:54:16Z</dcterms:created>
  <dcterms:modified xsi:type="dcterms:W3CDTF">2026-07-23T05:54:16Z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