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Surgeon</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6" w:name="X777ead2b23678ab1b25d1a367cf4b2ae5889792"/>
    <w:p>
      <w:pPr>
        <w:pStyle w:val="Heading1"/>
      </w:pPr>
      <w:r>
        <w:t xml:space="preserve">Abstract Academic Document: The Role of the Surgeon in Ivory Coast Abidjan</w:t>
      </w:r>
    </w:p>
    <w:p>
      <w:pPr>
        <w:pStyle w:val="FirstParagraph"/>
      </w:pPr>
      <w:r>
        <w:rPr>
          <w:bCs/>
          <w:b/>
        </w:rPr>
        <w:t xml:space="preserve">Abstract:</w:t>
      </w:r>
    </w:p>
    <w:p>
      <w:pPr>
        <w:pStyle w:val="BodyText"/>
      </w:pPr>
      <w:r>
        <w:t xml:space="preserve">The role of the surgeon in modern healthcare systems is undeniably pivotal, serving as a cornerstone for addressing complex medical conditions and fostering public health resilience. In the context of Ivory Coast Abidjan, a city that has emerged as a critical hub for medical innovation and healthcare delivery in West Africa, the significance of surgeons cannot be overstated. This academic abstract explores the multifaceted contributions of surgeons within Ivory Coast Abidjan’s healthcare landscape, emphasizing their clinical expertise, educational roles, and influence on public health policy. By analyzing current challenges and opportunities specific to this region, this document underscores the necessity of strengthening surgical capacity in Ivory Coast Abidjan to meet the growing demands of its population.</w:t>
      </w:r>
    </w:p>
    <w:bookmarkStart w:id="20" w:name="Xdfe877b5ef7e165ef1a9347246ff30ec3cbcdc1"/>
    <w:p>
      <w:pPr>
        <w:pStyle w:val="Heading2"/>
      </w:pPr>
      <w:r>
        <w:t xml:space="preserve">The Surgeon as a Pillar of Healthcare in Ivory Coast Abidjan</w:t>
      </w:r>
    </w:p>
    <w:p>
      <w:pPr>
        <w:pStyle w:val="FirstParagraph"/>
      </w:pPr>
      <w:r>
        <w:t xml:space="preserve">Ivory Coast, particularly its economic capital Abidjan, has witnessed rapid urbanization and demographic growth over the past two decades. This expansion has intensified the need for specialized medical professionals, with surgeons occupying a central role in addressing trauma-related injuries, chronic diseases, and congenital conditions. Surgeons in Ivory Coast Abidjan are tasked not only with performing life-saving procedures but also with navigating systemic challenges such as limited access to advanced medical equipment, shortages of trained personnel, and disparities in healthcare infrastructure across urban and rural regions.</w:t>
      </w:r>
    </w:p>
    <w:p>
      <w:pPr>
        <w:pStyle w:val="BodyText"/>
      </w:pPr>
      <w:r>
        <w:t xml:space="preserve">The academic rigor required to become a surgeon in Ivory Coast Abidjan reflects the high standards of medical education in the region. Prospective surgeons must complete a six-year medical degree from accredited institutions such as the University of Abidjan or École de Médecine de Cocody, followed by specialized training in surgical disciplines. This process is often complemented by international exchange programs and collaborations with global health organizations, enabling surgeons to adopt cutting-edge techniques and protocols.</w:t>
      </w:r>
    </w:p>
    <w:bookmarkEnd w:id="20"/>
    <w:bookmarkStart w:id="21" w:name="X1668793310b45de31471e1211c58bc056911ffc"/>
    <w:p>
      <w:pPr>
        <w:pStyle w:val="Heading2"/>
      </w:pPr>
      <w:r>
        <w:t xml:space="preserve">Challenges Facing Surgeons in Ivory Coast Abidjan</w:t>
      </w:r>
    </w:p>
    <w:p>
      <w:pPr>
        <w:pStyle w:val="FirstParagraph"/>
      </w:pPr>
      <w:r>
        <w:t xml:space="preserve">Despite their critical role, surgeons in Ivory Coast Abidjan face unique challenges that hinder their ability to deliver optimal care. One of the most pressing issues is the shortage of surgical facilities and equipment. While public hospitals like Hôpital de la Marine and private clinics such as Clinique du 28 Février provide essential services, many lack up-to-date technology for complex procedures. This scarcity is compounded by a limited supply of anesthetic agents, sterilization tools, and post-operative care resources.</w:t>
      </w:r>
    </w:p>
    <w:p>
      <w:pPr>
        <w:pStyle w:val="BodyText"/>
      </w:pPr>
      <w:r>
        <w:t xml:space="preserve">Additionally, the shortage of trained surgical professionals exacerbates the burden on existing surgeons. According to reports from the Ministry of Health in Ivory Coast (2023), there is a 40% deficit in specialized medical personnel across urban centers like Abidjan. This gap is particularly pronounced in subspecialties such as neurosurgery, cardiothoracic surgery, and pediatric surgery, where demand far outpaces supply.</w:t>
      </w:r>
    </w:p>
    <w:bookmarkEnd w:id="21"/>
    <w:bookmarkStart w:id="22" w:name="Xfec555d075cef6b7f6800d26875ca0091ea6a85"/>
    <w:p>
      <w:pPr>
        <w:pStyle w:val="Heading2"/>
      </w:pPr>
      <w:r>
        <w:t xml:space="preserve">Opportunities for Advancement and Collaboration</w:t>
      </w:r>
    </w:p>
    <w:p>
      <w:pPr>
        <w:pStyle w:val="FirstParagraph"/>
      </w:pPr>
      <w:r>
        <w:t xml:space="preserve">Despite these challenges, Ivory Coast Abidjan presents a dynamic environment for surgeons to innovate and collaborate. The city’s status as a regional medical hub has attracted investments in healthcare infrastructure, including the establishment of modern surgical centers like the Centre Hospitalier Universitaire (CHU) in Treichville. These facilities are equipped with state-of-the-art technology, enabling surgeons to perform minimally invasive procedures and robotic-assisted surgeries that were previously unattainable.</w:t>
      </w:r>
    </w:p>
    <w:p>
      <w:pPr>
        <w:pStyle w:val="BodyText"/>
      </w:pPr>
      <w:r>
        <w:t xml:space="preserve">Furthermore, partnerships between local institutions and international organizations have opened new avenues for research and training. Collaborations with entities such as the World Health Organization (WHO) and the African Surgical Association have facilitated capacity-building initiatives, including fellowships for surgeons to train in countries with advanced surgical programs. These exchanges not only enhance clinical skills but also foster cross-cultural understanding of healthcare delivery systems.</w:t>
      </w:r>
    </w:p>
    <w:bookmarkEnd w:id="22"/>
    <w:bookmarkStart w:id="23" w:name="Xe42556a0df8cd4808e1d236d7165d4cb8ad2c73"/>
    <w:p>
      <w:pPr>
        <w:pStyle w:val="Heading2"/>
      </w:pPr>
      <w:r>
        <w:t xml:space="preserve">The Surgeon’s Role in Public Health Initiatives</w:t>
      </w:r>
    </w:p>
    <w:p>
      <w:pPr>
        <w:pStyle w:val="FirstParagraph"/>
      </w:pPr>
      <w:r>
        <w:t xml:space="preserve">Surgeons in Ivory Coast Abidjan are increasingly involved in public health initiatives aimed at reducing preventable mortality and morbidity. For instance, campaigns targeting maternal health have seen surgeons play a key role in addressing complications during childbirth, such as obstetric hemorrhage and eclampsia. Similarly, efforts to combat non-communicable diseases like diabetes and hypertension require surgeons to collaborate with primary care providers for early detection and intervention.</w:t>
      </w:r>
    </w:p>
    <w:p>
      <w:pPr>
        <w:pStyle w:val="BodyText"/>
      </w:pPr>
      <w:r>
        <w:t xml:space="preserve">Moreover, the rise of telemedicine has enabled surgeons in Abidjan to extend their expertise beyond the city’s borders. Through virtual consultations and remote monitoring tools, they can provide guidance to rural healthcare workers, ensuring that surgical care is more equitably distributed across Ivory Coast. This integration of technology into surgical practice aligns with global trends toward digital health solutions.</w:t>
      </w:r>
    </w:p>
    <w:bookmarkEnd w:id="23"/>
    <w:bookmarkStart w:id="24" w:name="X2d9f2d88ab3b25f6906f53d757b4c1406b604c7"/>
    <w:p>
      <w:pPr>
        <w:pStyle w:val="Heading2"/>
      </w:pPr>
      <w:r>
        <w:t xml:space="preserve">Academic Contributions and Future Directions</w:t>
      </w:r>
    </w:p>
    <w:p>
      <w:pPr>
        <w:pStyle w:val="FirstParagraph"/>
      </w:pPr>
      <w:r>
        <w:t xml:space="preserve">The academic contributions of surgeons in Ivory Coast Abidjan are vital to shaping the future of healthcare in the region. Research conducted by local institutions, such as the University of Abidjan’s Faculty of Medicine, has highlighted critical gaps in surgical care and proposed innovative solutions. For example, studies have emphasized the need for standardized protocols for emergency trauma care and increased funding for surgical training programs.</w:t>
      </w:r>
    </w:p>
    <w:p>
      <w:pPr>
        <w:pStyle w:val="BodyText"/>
      </w:pPr>
      <w:r>
        <w:t xml:space="preserve">Looking ahead, the role of surgeons in Ivory Coast Abidjan must evolve to address emerging challenges such as climate change-related health issues (e.g., vector-borne diseases) and the aging population. This requires a multidisciplinary approach that combines clinical practice, academic research, and policy advocacy. Surgeons are uniquely positioned to lead these efforts, leveraging their expertise to influence national healthcare strategies.</w:t>
      </w:r>
    </w:p>
    <w:bookmarkEnd w:id="24"/>
    <w:bookmarkStart w:id="25" w:name="conclusion"/>
    <w:p>
      <w:pPr>
        <w:pStyle w:val="Heading2"/>
      </w:pPr>
      <w:r>
        <w:t xml:space="preserve">Conclusion</w:t>
      </w:r>
    </w:p>
    <w:p>
      <w:pPr>
        <w:pStyle w:val="FirstParagraph"/>
      </w:pPr>
      <w:r>
        <w:t xml:space="preserve">In conclusion, surgeons in Ivory Coast Abidjan occupy a critical position within the healthcare ecosystem of West Africa. Their work extends beyond the operating room, encompassing education, research, and public health leadership. While systemic challenges persist, the potential for growth through collaboration and innovation offers a promising path forward. As Ivory Coast continues to develop as an economic and medical powerhouse in Africa, investing in the training and resources of its surgeons will be essential to ensuring equitable access to high-quality surgical care for all residents of Abidjan and beyond.</w:t>
      </w:r>
    </w:p>
    <w:p>
      <w:pPr>
        <w:pStyle w:val="BodyText"/>
      </w:pPr>
      <w:r>
        <w:t xml:space="preserve">This academic abstract highlights the indispensable role of surgeons in Ivory Coast Abidjan, urging stakeholders—governments, healthcare institutions, and international partners—to prioritize surgical capacity-building as a cornerstone of national health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Surgeon in Ivory Coast Abidjan</dc:title>
  <dc:creator/>
  <dc:language>en</dc:language>
  <cp:keywords/>
  <dcterms:created xsi:type="dcterms:W3CDTF">2026-07-22T08:47:56Z</dcterms:created>
  <dcterms:modified xsi:type="dcterms:W3CDTF">2026-07-22T08:47:56Z</dcterms:modified>
</cp:coreProperties>
</file>

<file path=docProps/custom.xml><?xml version="1.0" encoding="utf-8"?>
<Properties xmlns="http://schemas.openxmlformats.org/officeDocument/2006/custom-properties" xmlns:vt="http://schemas.openxmlformats.org/officeDocument/2006/docPropsVTypes"/>
</file>