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Surgeon</w:t>
      </w:r>
      <w:r>
        <w:t xml:space="preserve"> </w:t>
      </w:r>
      <w:r>
        <w:t xml:space="preserve">in</w:t>
      </w:r>
      <w:r>
        <w:t xml:space="preserve"> </w:t>
      </w:r>
      <w:r>
        <w:t xml:space="preserve">Malaysia</w:t>
      </w:r>
      <w:r>
        <w:t xml:space="preserve"> </w:t>
      </w:r>
      <w:r>
        <w:t xml:space="preserve">Kuala</w:t>
      </w:r>
      <w:r>
        <w:t xml:space="preserve"> </w:t>
      </w:r>
      <w:r>
        <w:t xml:space="preserve">Lumpur</w:t>
      </w:r>
    </w:p>
    <w:bookmarkStart w:id="27" w:name="X9a523fd737ad98ed0de7e52d2461c55e47309bc"/>
    <w:p>
      <w:pPr>
        <w:pStyle w:val="Heading1"/>
      </w:pPr>
      <w:r>
        <w:t xml:space="preserve">Abstract Academic Document: The Role of a Surgeon in Malaysia Kuala Lumpur</w:t>
      </w:r>
    </w:p>
    <w:p>
      <w:pPr>
        <w:pStyle w:val="FirstParagraph"/>
      </w:pPr>
      <w:r>
        <w:rPr>
          <w:iCs/>
          <w:i/>
          <w:bCs/>
          <w:b/>
        </w:rPr>
        <w:t xml:space="preserve">This abstract academic document explores the multifaceted role of surgeons in Malaysia, specifically within the context of Kuala Lumpur, highlighting their significance to public health, medical education, and healthcare infrastructure. The discussion encompasses the qualifications required for a surgeon in this region, challenges faced by medical professionals, and opportunities for advancement in a rapidly evolving healthcare landscape. The integration of local policies, cultural considerations, and global trends is emphasized to provide a comprehensive understanding of the surgeon’s role as both a clinical practitioner and an academic contributor to medical science.</w:t>
      </w:r>
    </w:p>
    <w:bookmarkStart w:id="26" w:name="introduction"/>
    <w:p>
      <w:pPr>
        <w:pStyle w:val="Heading2"/>
      </w:pPr>
      <w:r>
        <w:t xml:space="preserve">Introduction</w:t>
      </w:r>
    </w:p>
    <w:p>
      <w:pPr>
        <w:pStyle w:val="FirstParagraph"/>
      </w:pPr>
      <w:r>
        <w:t xml:space="preserve">Kuala Lumpur, as the capital city of Malaysia, serves as a hub for advanced healthcare services, medical research, and specialized training programs. The demand for skilled surgeons in this region has grown exponentially due to increasing population density, urbanization challenges, and rising expectations for high-quality medical care. Surgeons in Kuala Lumpur operate within a dynamic environment shaped by multiculturalism, government health policies (such as the National Health Policy 2020), and the integration of technology into clinical practice. This document examines how surgeons in Malaysia Kuala Lumpur contribute to both patient care and academic advancements, while navigating systemic challenges such as resource allocation, training shortages, and the need for continuous professional development.</w:t>
      </w:r>
    </w:p>
    <w:bookmarkStart w:id="20" w:name="the-surgeons-role-in-public-health"/>
    <w:p>
      <w:pPr>
        <w:pStyle w:val="Heading3"/>
      </w:pPr>
      <w:r>
        <w:t xml:space="preserve">The Surgeon’s Role in Public Health</w:t>
      </w:r>
    </w:p>
    <w:p>
      <w:pPr>
        <w:pStyle w:val="FirstParagraph"/>
      </w:pPr>
      <w:r>
        <w:t xml:space="preserve">In Malaysia Kuala Lumpur, surgeons are pivotal to addressing critical public health issues. They play a central role in managing trauma cases from road accidents—a major concern in urban areas—performing complex procedures such as neurosurgery, orthopedic surgery, and cardiothoracic interventions. The city’s hospitals, including institutions like the University Malaya Medical Centre (UMMC) and Kuala Lumpur Hospital (HKL), rely heavily on surgeons to provide emergency care and specialized treatments. Additionally, surgeons contribute to preventive medicine by participating in public health campaigns focused on reducing non-communicable diseases (NCDs) such as diabetes and hypertension, which are prevalent in Malaysia’s population.</w:t>
      </w:r>
    </w:p>
    <w:p>
      <w:pPr>
        <w:pStyle w:val="BodyText"/>
      </w:pPr>
      <w:r>
        <w:t xml:space="preserve">The Malaysian government has prioritized healthcare equity through initiatives like the 1Malaysia Health Vision, which aims to improve access to specialist care. Surgeons in Kuala Lumpur are instrumental in this effort, often working across both public and private sectors to ensure underserved communities receive adequate medical attention. However, disparities persist between urban and rural areas, necessitating policy reforms and increased investment in regional healthcare infrastructure.</w:t>
      </w:r>
    </w:p>
    <w:bookmarkEnd w:id="20"/>
    <w:bookmarkStart w:id="21" w:name="qualifications-and-training-for-surgeons"/>
    <w:p>
      <w:pPr>
        <w:pStyle w:val="Heading3"/>
      </w:pPr>
      <w:r>
        <w:t xml:space="preserve">Qualifications and Training for Surgeons</w:t>
      </w:r>
    </w:p>
    <w:p>
      <w:pPr>
        <w:pStyle w:val="FirstParagraph"/>
      </w:pPr>
      <w:r>
        <w:t xml:space="preserve">Becoming a surgeon in Malaysia Kuala Lumpur requires rigorous academic and clinical training. Prospective surgeons must first complete a Bachelor of Medicine, Bachelor of Surgery (MBBS) degree, which is typically offered at local universities such as Universiti Kebangsaan Malaysia (UKM) or the University of Malaya. Following this, candidates undergo postgraduate training in surgical specialties through programs accredited by the Malaysian Medical Council (MMC). These programs often involve a combination of hospital-based clinical rotations, research projects, and examinations to ensure competency.</w:t>
      </w:r>
    </w:p>
    <w:p>
      <w:pPr>
        <w:pStyle w:val="BodyText"/>
      </w:pPr>
      <w:r>
        <w:t xml:space="preserve">In Kuala Lumpur, surgeons also benefit from opportunities for international collaboration and further specialization. Institutions like the International Islamic University Malaysia (IIUM) and private medical colleges offer advanced surgical training courses in conjunction with global partners. Additionally, surgeons are required to obtain certifications such as the Fellowship of the Royal College of Surgeons (FRCS) or Fellowships from local bodies like the College of Medicine, Malaysia (CMM), which enhance their credibility and career prospects.</w:t>
      </w:r>
    </w:p>
    <w:bookmarkEnd w:id="21"/>
    <w:bookmarkStart w:id="22" w:name="Xa788aee95f95aa7fdb07683facc6fcd08bad57e"/>
    <w:p>
      <w:pPr>
        <w:pStyle w:val="Heading3"/>
      </w:pPr>
      <w:r>
        <w:t xml:space="preserve">Challenges Facing Surgeons in Kuala Lumpur</w:t>
      </w:r>
    </w:p>
    <w:p>
      <w:pPr>
        <w:pStyle w:val="FirstParagraph"/>
      </w:pPr>
      <w:r>
        <w:t xml:space="preserve">Despite their critical role, surgeons in Malaysia Kuala Lumpur face several challenges. One of the most pressing issues is the shortage of trained specialists due to a combination of factors, including an aging population, high patient volumes, and limited resources. According to a 2023 report by the Ministry of Health Malaysia (MOH), surgical departments in public hospitals often operate at overcapacity, leading to long wait times for procedures and increased workloads for medical staff.</w:t>
      </w:r>
    </w:p>
    <w:p>
      <w:pPr>
        <w:pStyle w:val="BodyText"/>
      </w:pPr>
      <w:r>
        <w:t xml:space="preserve">Another challenge is the need for continuous education in an era of rapid medical innovation. Surgeons must stay updated on emerging technologies such as robotic-assisted surgery, minimally invasive techniques, and AI-driven diagnostic tools. While Kuala Lumpur has access to cutting-edge facilities like the Malaysia Medical Centre’s advanced operating theatres, not all surgeons have equal access to training in these areas.</w:t>
      </w:r>
    </w:p>
    <w:bookmarkEnd w:id="22"/>
    <w:bookmarkStart w:id="23" w:name="Xf5f0d4c76b069ef543653d326fb926fb4ffdd58"/>
    <w:p>
      <w:pPr>
        <w:pStyle w:val="Heading3"/>
      </w:pPr>
      <w:r>
        <w:t xml:space="preserve">Opportunities for Academic and Professional Growth</w:t>
      </w:r>
    </w:p>
    <w:p>
      <w:pPr>
        <w:pStyle w:val="FirstParagraph"/>
      </w:pPr>
      <w:r>
        <w:t xml:space="preserve">The academic environment in Kuala Lumpur provides fertile ground for surgeons to engage in research and mentorship. Universities such as the University of Malaya and Universiti Sains Malaysia (USM) offer robust research programs where surgeons can contribute to studies on surgical outcomes, patient safety, and healthcare policy. Additionally, Kuala Lumpur’s status as a regional medical tourism hub presents opportunities for surgeons to collaborate with international colleagues and participate in global conferences.</w:t>
      </w:r>
    </w:p>
    <w:p>
      <w:pPr>
        <w:pStyle w:val="BodyText"/>
      </w:pPr>
      <w:r>
        <w:t xml:space="preserve">Professional organizations like the Malaysian Association of Surgeons (MAS) play a vital role in supporting surgeons through workshops, advocacy campaigns, and networking events. These initiatives help address systemic issues such as work-life balance, burnout prevention, and the promotion of ethical medical practices.</w:t>
      </w:r>
    </w:p>
    <w:bookmarkEnd w:id="23"/>
    <w:bookmarkStart w:id="24" w:name="Xe19ba4071bb8ca85dd517d3918d54ec5bb4e209"/>
    <w:p>
      <w:pPr>
        <w:pStyle w:val="Heading3"/>
      </w:pPr>
      <w:r>
        <w:t xml:space="preserve">Cultural Considerations and Patient-Centric Care</w:t>
      </w:r>
    </w:p>
    <w:p>
      <w:pPr>
        <w:pStyle w:val="FirstParagraph"/>
      </w:pPr>
      <w:r>
        <w:t xml:space="preserve">In a multicultural society like Malaysia Kuala Lumpur, surgeons must navigate diverse patient demographics while maintaining high standards of care. This includes understanding cultural sensitivities related to treatment preferences, religious practices (e.g., halal certification for surgical products), and language barriers. Surgeons in this region often collaborate with translators and community health workers to ensure effective communication and culturally sensitive care.</w:t>
      </w:r>
    </w:p>
    <w:p>
      <w:pPr>
        <w:pStyle w:val="BodyText"/>
      </w:pPr>
      <w:r>
        <w:t xml:space="preserve">Educational institutions in Kuala Lumpur are also emphasizing the importance of intercultural competence in medical training. Curricula now include modules on patient communication, ethics, and cross-cultural management, preparing future surgeons to serve a diverse population effectively.</w:t>
      </w:r>
    </w:p>
    <w:bookmarkEnd w:id="24"/>
    <w:bookmarkStart w:id="25" w:name="conclusion"/>
    <w:p>
      <w:pPr>
        <w:pStyle w:val="Heading3"/>
      </w:pPr>
      <w:r>
        <w:t xml:space="preserve">Conclusion</w:t>
      </w:r>
    </w:p>
    <w:p>
      <w:pPr>
        <w:pStyle w:val="FirstParagraph"/>
      </w:pPr>
      <w:r>
        <w:t xml:space="preserve">In conclusion, surgeons in Malaysia Kuala Lumpur are at the forefront of addressing both clinical and academic challenges in the region’s healthcare system. Their expertise is indispensable in managing complex cases, advancing medical research, and contributing to public health policies. However, systemic barriers such as resource allocation disparities and training shortages require urgent attention from policymakers and healthcare leaders. By fostering collaboration between academia, private practice, and government agencies, Malaysia can ensure that its surgeons continue to deliver excellence in a rapidly evolving global landscape.</w:t>
      </w:r>
    </w:p>
    <w:p>
      <w:pPr>
        <w:pStyle w:val="BodyText"/>
      </w:pPr>
      <w:r>
        <w:rPr>
          <w:bCs/>
          <w:b/>
        </w:rPr>
        <w:t xml:space="preserve">Keywords:</w:t>
      </w:r>
      <w:r>
        <w:t xml:space="preserve"> </w:t>
      </w:r>
      <w:r>
        <w:t xml:space="preserve">Surgeon, Malaysia Kuala Lumpur, Academic Document</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Surgeon in Malaysia Kuala Lumpur</dc:title>
  <dc:creator/>
  <dc:language>en</dc:language>
  <cp:keywords/>
  <dcterms:created xsi:type="dcterms:W3CDTF">2026-07-23T10:05:55Z</dcterms:created>
  <dcterms:modified xsi:type="dcterms:W3CDTF">2026-07-23T10:05:55Z</dcterms:modified>
</cp:coreProperties>
</file>

<file path=docProps/custom.xml><?xml version="1.0" encoding="utf-8"?>
<Properties xmlns="http://schemas.openxmlformats.org/officeDocument/2006/custom-properties" xmlns:vt="http://schemas.openxmlformats.org/officeDocument/2006/docPropsVTypes"/>
</file>