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597b623667ef0a1ccf7deaf612c30ec4ed874a"/>
    <w:p>
      <w:pPr>
        <w:pStyle w:val="Heading1"/>
      </w:pPr>
      <w:r>
        <w:t xml:space="preserve">Abstract Academic Document: The Role and Impact of the Surgeon in Morocco's Urban Healthcare System, with a Focus on Casablanca</w:t>
      </w:r>
    </w:p>
    <w:p>
      <w:pPr>
        <w:pStyle w:val="FirstParagraph"/>
      </w:pPr>
      <w:r>
        <w:rPr>
          <w:bCs/>
          <w:b/>
        </w:rPr>
        <w:t xml:space="preserve">Keywords:</w:t>
      </w:r>
      <w:r>
        <w:t xml:space="preserve"> </w:t>
      </w:r>
      <w:r>
        <w:t xml:space="preserve">Abstract academic, Surgeon, Morocco Casablanca.</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in modern healthcare systems is pivotal, particularly in developing nations where access to specialized medical services remains uneven. This</w:t>
      </w:r>
      <w:r>
        <w:t xml:space="preserve"> </w:t>
      </w:r>
      <w:r>
        <w:rPr>
          <w:iCs/>
          <w:i/>
        </w:rPr>
        <w:t xml:space="preserve">abstract academic</w:t>
      </w:r>
      <w:r>
        <w:t xml:space="preserve"> </w:t>
      </w:r>
      <w:r>
        <w:t xml:space="preserve">document explores the unique challenges and contributions of surgeons operating within the context of</w:t>
      </w:r>
      <w:r>
        <w:t xml:space="preserve"> </w:t>
      </w:r>
      <w:r>
        <w:rPr>
          <w:bCs/>
          <w:b/>
        </w:rPr>
        <w:t xml:space="preserve">Morocco Casablanca</w:t>
      </w:r>
      <w:r>
        <w:t xml:space="preserve">, a city that serves as a critical hub for both public and private healthcare delivery in North Africa. With its population exceeding 3 million, Casablanca is not only Morocco’s economic capital but also a focal point for medical innovation, infrastructure development, and cultural exchange. The integration of</w:t>
      </w:r>
      <w:r>
        <w:t xml:space="preserve"> </w:t>
      </w:r>
      <w:r>
        <w:rPr>
          <w:iCs/>
          <w:i/>
        </w:rPr>
        <w:t xml:space="preserve">surgical expertise</w:t>
      </w:r>
      <w:r>
        <w:t xml:space="preserve"> </w:t>
      </w:r>
      <w:r>
        <w:t xml:space="preserve">into Morocco’s evolving healthcare landscape—particularly in Casablanca—reflects broader sociopolitical and economic dynamics that shape access to quality care.</w:t>
      </w:r>
    </w:p>
    <w:p>
      <w:pPr>
        <w:pStyle w:val="BodyText"/>
      </w:pPr>
      <w:r>
        <w:t xml:space="preserve">This document aims to provide a comprehensive overview of the surgeon’s role in Morocco, with a specific focus on Casablanca. It analyzes the structural, cultural, and institutional factors influencing surgical practice in this urban center, while highlighting the contributions of surgeons to public health outcomes. Furthermore, it addresses challenges such as resource allocation, training programs for future surgeons, and disparities between urban and rural healthcare access within Morocco.</w:t>
      </w:r>
    </w:p>
    <w:bookmarkEnd w:id="20"/>
    <w:bookmarkStart w:id="21" w:name="X0ef34df51d8303e971b1e814d9926714ac30097"/>
    <w:p>
      <w:pPr>
        <w:pStyle w:val="Heading2"/>
      </w:pPr>
      <w:r>
        <w:t xml:space="preserve">The Surgeon’s Role in Morocco’s Healthcare System</w:t>
      </w:r>
    </w:p>
    <w:p>
      <w:pPr>
        <w:pStyle w:val="FirstParagraph"/>
      </w:pPr>
      <w:r>
        <w:t xml:space="preserve">In</w:t>
      </w:r>
      <w:r>
        <w:t xml:space="preserve"> </w:t>
      </w:r>
      <w:r>
        <w:rPr>
          <w:bCs/>
          <w:b/>
        </w:rPr>
        <w:t xml:space="preserve">Morocco Casablanca</w:t>
      </w:r>
      <w:r>
        <w:t xml:space="preserve">, the surgeon occupies a dual role: both as a practitioner of advanced medical interventions and as a bridge between patients, hospitals, and policymakers. The country’s healthcare system is characterized by a mix of public institutions, such as the Hassan II University Hospital Center in Casablanca, and private facilities that cater to diverse socioeconomic groups. Surgeons in this context must navigate complex administrative frameworks while adhering to international standards of care.</w:t>
      </w:r>
    </w:p>
    <w:p>
      <w:pPr>
        <w:pStyle w:val="BodyText"/>
      </w:pPr>
      <w:r>
        <w:t xml:space="preserve">Public hospitals in Casablanca are often overwhelmed by high patient volumes, necessitating surgeons to balance efficiency with ethical precision. For example, trauma cases arising from road accidents—a significant public health issue in Morocco—require rapid intervention and specialized skills. Private clinics, on the other hand, offer opportunities for cutting-edge procedures but may face criticism for prioritizing profit over equitable care.</w:t>
      </w:r>
    </w:p>
    <w:bookmarkEnd w:id="21"/>
    <w:bookmarkStart w:id="22" w:name="Xde84e413f13c7c82641b8ae18265ba6653d7613"/>
    <w:p>
      <w:pPr>
        <w:pStyle w:val="Heading2"/>
      </w:pPr>
      <w:r>
        <w:t xml:space="preserve">Challenges Faced by Surgeons in Casablanca</w:t>
      </w:r>
    </w:p>
    <w:p>
      <w:pPr>
        <w:pStyle w:val="FirstParagraph"/>
      </w:pPr>
      <w:r>
        <w:t xml:space="preserve">The practice of surgery in</w:t>
      </w:r>
      <w:r>
        <w:t xml:space="preserve"> </w:t>
      </w:r>
      <w:r>
        <w:rPr>
          <w:bCs/>
          <w:b/>
        </w:rPr>
        <w:t xml:space="preserve">Morocco Casablanca</w:t>
      </w:r>
      <w:r>
        <w:t xml:space="preserve"> </w:t>
      </w:r>
      <w:r>
        <w:t xml:space="preserve">is not without challenges. One major issue is the uneven distribution of medical resources across Morocco’s regions. While Casablanca boasts advanced facilities, rural areas often lack even basic surgical services, leading to preventable complications or fatalities. Surgeons in urban centers like Casablanca frequently advocate for policy reforms to address these disparities.</w:t>
      </w:r>
    </w:p>
    <w:p>
      <w:pPr>
        <w:pStyle w:val="BodyText"/>
      </w:pPr>
      <w:r>
        <w:t xml:space="preserve">Another challenge is the strain on healthcare infrastructure. Public hospitals in Casablanca often operate beyond capacity, with surgeons working long hours under stressful conditions. Additionally, the rapid pace of technological advancement in surgery requires continuous education and adaptation, which can be difficult for practitioners in resource-constrained environments.</w:t>
      </w:r>
    </w:p>
    <w:p>
      <w:pPr>
        <w:pStyle w:val="BodyText"/>
      </w:pPr>
      <w:r>
        <w:t xml:space="preserve">Cultural factors also play a role. In Moroccan society, there is a strong preference for traditional medicine among certain communities, which may delay or prevent patients from seeking timely surgical care. Surgeons must therefore engage in public health campaigns to promote awareness of the importance of modern medical interventions.</w:t>
      </w:r>
    </w:p>
    <w:bookmarkEnd w:id="22"/>
    <w:bookmarkStart w:id="23" w:name="X6a076259674d3385220c5f93c9fbedf68d9764d"/>
    <w:p>
      <w:pPr>
        <w:pStyle w:val="Heading2"/>
      </w:pPr>
      <w:r>
        <w:t xml:space="preserve">Contributions to Public Health and Medical Innovation</w:t>
      </w:r>
    </w:p>
    <w:p>
      <w:pPr>
        <w:pStyle w:val="FirstParagraph"/>
      </w:pPr>
      <w:r>
        <w:t xml:space="preserve">Despite these challenges, surgeons in</w:t>
      </w:r>
      <w:r>
        <w:t xml:space="preserve"> </w:t>
      </w:r>
      <w:r>
        <w:rPr>
          <w:bCs/>
          <w:b/>
        </w:rPr>
        <w:t xml:space="preserve">Morocco Casablanca</w:t>
      </w:r>
      <w:r>
        <w:t xml:space="preserve"> </w:t>
      </w:r>
      <w:r>
        <w:t xml:space="preserve">have made significant contributions to improving healthcare outcomes. They are instrumental in pioneering telemedicine initiatives, which connect urban specialists with rural practitioners. For instance, the Hassan II University Hospital has implemented remote consultations for complex surgical cases, enabling better resource allocation across Morocco.</w:t>
      </w:r>
    </w:p>
    <w:p>
      <w:pPr>
        <w:pStyle w:val="BodyText"/>
      </w:pPr>
      <w:r>
        <w:t xml:space="preserve">Surgeons have also been at the forefront of addressing non-communicable diseases (NCDs) such as diabetes and cardiovascular conditions. In Casablanca, where lifestyle-related illnesses are on the rise, surgeons collaborate with endocrinologists and cardiologists to develop integrated treatment plans. This multidisciplinary approach aligns with global efforts to combat NCDs while tailoring solutions to local contexts.</w:t>
      </w:r>
    </w:p>
    <w:p>
      <w:pPr>
        <w:pStyle w:val="BodyText"/>
      </w:pPr>
      <w:r>
        <w:t xml:space="preserve">Moreover, surgical training programs in Casablanca have gained recognition for their emphasis on both technical skills and ethical practice. Institutions like the Faculty of Medicine at Hassan II University offer rigorous curricula that prepare students for the demands of practicing surgery in a diverse and dynamic environment.</w:t>
      </w:r>
    </w:p>
    <w:bookmarkEnd w:id="23"/>
    <w:bookmarkStart w:id="24" w:name="Xfe3b2e25b2dfb0d26f85d59746e7a9513547cfd"/>
    <w:p>
      <w:pPr>
        <w:pStyle w:val="Heading2"/>
      </w:pPr>
      <w:r>
        <w:t xml:space="preserve">Educational Programs and Training Initiatives</w:t>
      </w:r>
    </w:p>
    <w:p>
      <w:pPr>
        <w:pStyle w:val="FirstParagraph"/>
      </w:pPr>
      <w:r>
        <w:t xml:space="preserve">The development of skilled surgeons in</w:t>
      </w:r>
      <w:r>
        <w:t xml:space="preserve"> </w:t>
      </w:r>
      <w:r>
        <w:rPr>
          <w:bCs/>
          <w:b/>
        </w:rPr>
        <w:t xml:space="preserve">Morocco Casablanca</w:t>
      </w:r>
      <w:r>
        <w:t xml:space="preserve"> </w:t>
      </w:r>
      <w:r>
        <w:t xml:space="preserve">is supported by a robust network of educational programs. Medical schools in Casablanca, such as those affiliated with the University of Hassan II, provide students with clinical rotations in both public and private hospitals, ensuring exposure to a wide range of surgical scenarios. Additionally, international partnerships have enabled residents to train abroad, further enhancing their expertise.</w:t>
      </w:r>
    </w:p>
    <w:p>
      <w:pPr>
        <w:pStyle w:val="BodyText"/>
      </w:pPr>
      <w:r>
        <w:t xml:space="preserve">Continuing education is another priority. Surgical societies in Morocco organize regular workshops and conferences in Casablanca to keep practitioners updated on the latest techniques and technologies. These events also serve as platforms for networking and knowledge exchange between local surgeons and global experts.</w:t>
      </w:r>
    </w:p>
    <w:bookmarkEnd w:id="24"/>
    <w:bookmarkStart w:id="25" w:name="Xb1f400f25228b5c59bf0081901ae423ad314ed4"/>
    <w:p>
      <w:pPr>
        <w:pStyle w:val="Heading2"/>
      </w:pPr>
      <w:r>
        <w:t xml:space="preserve">Casablanca as a Model for Urban Healthcare</w:t>
      </w:r>
    </w:p>
    <w:p>
      <w:pPr>
        <w:pStyle w:val="FirstParagraph"/>
      </w:pPr>
      <w:r>
        <w:t xml:space="preserve">The city of</w:t>
      </w:r>
      <w:r>
        <w:t xml:space="preserve"> </w:t>
      </w:r>
      <w:r>
        <w:rPr>
          <w:bCs/>
          <w:b/>
        </w:rPr>
        <w:t xml:space="preserve">Casablanca</w:t>
      </w:r>
      <w:r>
        <w:t xml:space="preserve"> </w:t>
      </w:r>
      <w:r>
        <w:t xml:space="preserve">exemplifies how urban centers in developing countries can become leaders in surgical care. Its blend of traditional and modern healthcare practices, coupled with the presence of skilled surgeons, has positioned it as a model for other Moroccan cities. However, this success is not without its limitations. The concentration of resources in Casablanca often exacerbates inequalities between urban and rural areas.</w:t>
      </w:r>
    </w:p>
    <w:p>
      <w:pPr>
        <w:pStyle w:val="BodyText"/>
      </w:pPr>
      <w:r>
        <w:t xml:space="preserve">To address this issue, some surgeons in Casablanca have initiated outreach programs to train healthcare workers in underserved regions. These efforts aim to decentralize surgical expertise and improve access to care for Morocco’s entire population.</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surgeon</w:t>
      </w:r>
      <w:r>
        <w:t xml:space="preserve"> </w:t>
      </w:r>
      <w:r>
        <w:t xml:space="preserve">plays a vital role in the healthcare ecosystem of</w:t>
      </w:r>
      <w:r>
        <w:t xml:space="preserve"> </w:t>
      </w:r>
      <w:r>
        <w:rPr>
          <w:bCs/>
          <w:b/>
        </w:rPr>
        <w:t xml:space="preserve">Morocco Casablanca</w:t>
      </w:r>
      <w:r>
        <w:t xml:space="preserve">, navigating challenges while contributing to public health innovation. This</w:t>
      </w:r>
      <w:r>
        <w:t xml:space="preserve"> </w:t>
      </w:r>
      <w:r>
        <w:rPr>
          <w:iCs/>
          <w:i/>
        </w:rPr>
        <w:t xml:space="preserve">abstract academic</w:t>
      </w:r>
      <w:r>
        <w:t xml:space="preserve"> </w:t>
      </w:r>
      <w:r>
        <w:t xml:space="preserve">document underscores the need for continued investment in surgical training, infrastructure development, and equitable resource distribution. As Morocco continues to modernize its healthcare system, the experiences and strategies of surgeons in Casablanca will remain central to achieving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Morocco Casablanca</dc:title>
  <dc:creator/>
  <dc:language>en</dc:language>
  <cp:keywords/>
  <dcterms:created xsi:type="dcterms:W3CDTF">2026-07-23T19:06:18Z</dcterms:created>
  <dcterms:modified xsi:type="dcterms:W3CDTF">2026-07-23T19:06:18Z</dcterms:modified>
</cp:coreProperties>
</file>

<file path=docProps/custom.xml><?xml version="1.0" encoding="utf-8"?>
<Properties xmlns="http://schemas.openxmlformats.org/officeDocument/2006/custom-properties" xmlns:vt="http://schemas.openxmlformats.org/officeDocument/2006/docPropsVTypes"/>
</file>