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Surgeon</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5835a301e7b89c019d427a3b314f88c151ced8c"/>
    <w:p>
      <w:pPr>
        <w:pStyle w:val="Heading1"/>
      </w:pPr>
      <w:r>
        <w:t xml:space="preserve">Abstract Academic Document: The Role and Challenges of Surgeons in Pakistan Karachi</w:t>
      </w:r>
    </w:p>
    <w:p>
      <w:pPr>
        <w:pStyle w:val="FirstParagraph"/>
      </w:pPr>
      <w:r>
        <w:rPr>
          <w:bCs/>
          <w:b/>
        </w:rPr>
        <w:t xml:space="preserve">Keywords:</w:t>
      </w:r>
      <w:r>
        <w:t xml:space="preserve"> </w:t>
      </w:r>
      <w:r>
        <w:t xml:space="preserve">Abstract academic, Surgeon, Pakistan Karachi.</w:t>
      </w:r>
    </w:p>
    <w:p>
      <w:pPr>
        <w:pStyle w:val="BodyText"/>
      </w:pPr>
      <w:r>
        <w:t xml:space="preserve">The role of a</w:t>
      </w:r>
      <w:r>
        <w:t xml:space="preserve"> </w:t>
      </w:r>
      <w:r>
        <w:rPr>
          <w:bCs/>
          <w:b/>
        </w:rPr>
        <w:t xml:space="preserve">Surgeon</w:t>
      </w:r>
      <w:r>
        <w:t xml:space="preserve"> </w:t>
      </w:r>
      <w:r>
        <w:t xml:space="preserve">in the context of</w:t>
      </w:r>
      <w:r>
        <w:t xml:space="preserve"> </w:t>
      </w:r>
      <w:r>
        <w:rPr>
          <w:iCs/>
          <w:i/>
        </w:rPr>
        <w:t xml:space="preserve">Pakistan Karachi</w:t>
      </w:r>
      <w:r>
        <w:t xml:space="preserve"> </w:t>
      </w:r>
      <w:r>
        <w:t xml:space="preserve">is a critical aspect of modern healthcare systems, particularly given the city’s status as one of South Asia’s most populous urban centers. This abstract academic document explores the multifaceted responsibilities, challenges, and opportunities faced by surgeons operating within this dynamic environment. The focus on</w:t>
      </w:r>
      <w:r>
        <w:t xml:space="preserve"> </w:t>
      </w:r>
      <w:r>
        <w:rPr>
          <w:bCs/>
          <w:b/>
        </w:rPr>
        <w:t xml:space="preserve">Pakistan Karachi</w:t>
      </w:r>
      <w:r>
        <w:t xml:space="preserve"> </w:t>
      </w:r>
      <w:r>
        <w:t xml:space="preserve">arises from its unique socio-economic landscape, which necessitates a tailored approach to medical practice and surgical innovation.</w:t>
      </w:r>
    </w:p>
    <w:p>
      <w:pPr>
        <w:pStyle w:val="BodyText"/>
      </w:pPr>
      <w:r>
        <w:rPr>
          <w:iCs/>
          <w:i/>
        </w:rPr>
        <w:t xml:space="preserve">Pakistan Karachi</w:t>
      </w:r>
      <w:r>
        <w:t xml:space="preserve">, as the provincial capital of Sindh and a major economic hub, hosts a diverse population with varying healthcare needs. The city’s urban density, coupled with disparities in access to quality medical services, has placed immense pressure on its healthcare infrastructure. Surgeons in this region must navigate not only clinical complexities but also systemic challenges such as resource limitations, overcrowded hospitals, and the demand for equitable healthcare delivery. This abstract academic analysis underscores the significance of surgical specialization in addressing public health crises while emphasizing the need for localized solutions.</w:t>
      </w:r>
    </w:p>
    <w:p>
      <w:pPr>
        <w:pStyle w:val="BodyText"/>
      </w:pPr>
      <w:r>
        <w:t xml:space="preserve">The</w:t>
      </w:r>
      <w:r>
        <w:t xml:space="preserve"> </w:t>
      </w:r>
      <w:r>
        <w:rPr>
          <w:bCs/>
          <w:b/>
        </w:rPr>
        <w:t xml:space="preserve">Surgeon</w:t>
      </w:r>
      <w:r>
        <w:t xml:space="preserve"> </w:t>
      </w:r>
      <w:r>
        <w:t xml:space="preserve">in</w:t>
      </w:r>
      <w:r>
        <w:t xml:space="preserve"> </w:t>
      </w:r>
      <w:r>
        <w:rPr>
          <w:iCs/>
          <w:i/>
        </w:rPr>
        <w:t xml:space="preserve">Pakistan Karachi</w:t>
      </w:r>
      <w:r>
        <w:t xml:space="preserve"> </w:t>
      </w:r>
      <w:r>
        <w:t xml:space="preserve">is a pivotal figure in both emergency and elective procedures, ranging from trauma care to complex reconstructive surgeries. Given the high incidence of road traffic accidents (RTAs), which constitute a leading cause of injury-related mortality in Karachi, surgeons are frequently called upon to manage acute trauma cases. Furthermore, the rising prevalence of non-communicable diseases (NCDs) such as diabetes and cardiovascular conditions has expanded the scope of surgical interventions. This dual burden necessitates a surge in specialized training programs for surgeons to address both traditional and emerging healthcare demands.</w:t>
      </w:r>
    </w:p>
    <w:p>
      <w:pPr>
        <w:pStyle w:val="BodyText"/>
      </w:pPr>
      <w:r>
        <w:t xml:space="preserve">One of the primary challenges identified in this abstract academic review is the inadequacy of infrastructure and equipment in many public hospitals across</w:t>
      </w:r>
      <w:r>
        <w:t xml:space="preserve"> </w:t>
      </w:r>
      <w:r>
        <w:rPr>
          <w:iCs/>
          <w:i/>
        </w:rPr>
        <w:t xml:space="preserve">Pakistan Karachi</w:t>
      </w:r>
      <w:r>
        <w:t xml:space="preserve">. While private healthcare facilities offer advanced surgical technologies, their high costs often exclude a significant portion of the population. Surgeons operating within public institutions must therefore adapt to suboptimal conditions, relying on resourcefulness and improvisation to deliver life-saving care. This disparity highlights the urgent need for policy interventions aimed at bridging the gap between public and private healthcare sectors.</w:t>
      </w:r>
    </w:p>
    <w:p>
      <w:pPr>
        <w:pStyle w:val="BodyText"/>
      </w:pPr>
      <w:r>
        <w:t xml:space="preserve">The academic discourse surrounding</w:t>
      </w:r>
      <w:r>
        <w:t xml:space="preserve"> </w:t>
      </w:r>
      <w:r>
        <w:rPr>
          <w:bCs/>
          <w:b/>
        </w:rPr>
        <w:t xml:space="preserve">Surgeon</w:t>
      </w:r>
      <w:r>
        <w:t xml:space="preserve"> </w:t>
      </w:r>
      <w:r>
        <w:t xml:space="preserve">training in</w:t>
      </w:r>
      <w:r>
        <w:t xml:space="preserve"> </w:t>
      </w:r>
      <w:r>
        <w:rPr>
          <w:iCs/>
          <w:i/>
        </w:rPr>
        <w:t xml:space="preserve">Pakistan Karachi</w:t>
      </w:r>
      <w:r>
        <w:t xml:space="preserve"> </w:t>
      </w:r>
      <w:r>
        <w:t xml:space="preserve">reveals a critical shortage of trained surgical professionals. Despite efforts by institutions such as the Aga Khan University and Jinnah Postgraduate Medical Center (JPMC) to produce skilled surgeons, the demand far outpaces supply. This shortage is exacerbated by brain drain, where many graduates seek employment abroad due to better facilities and remuneration. The abstract academic perspective suggests that retaining talent requires a combination of competitive salaries, research opportunities, and mentorship programs tailored to the local context.</w:t>
      </w:r>
    </w:p>
    <w:p>
      <w:pPr>
        <w:pStyle w:val="BodyText"/>
      </w:pPr>
      <w:r>
        <w:t xml:space="preserve">In addition to infrastructural and training challenges, surgeons in</w:t>
      </w:r>
      <w:r>
        <w:t xml:space="preserve"> </w:t>
      </w:r>
      <w:r>
        <w:rPr>
          <w:iCs/>
          <w:i/>
        </w:rPr>
        <w:t xml:space="preserve">Pakistan Karachi</w:t>
      </w:r>
      <w:r>
        <w:t xml:space="preserve"> </w:t>
      </w:r>
      <w:r>
        <w:t xml:space="preserve">must also contend with cultural and ethical considerations. For instance, the stigma surrounding certain medical conditions or procedures can hinder patient compliance. Surgeons are thus not only clinicians but also educators and advocates for health literacy, tasked with demystifying surgical interventions through community engagement and public awareness campaigns.</w:t>
      </w:r>
    </w:p>
    <w:p>
      <w:pPr>
        <w:pStyle w:val="BodyText"/>
      </w:pPr>
      <w:r>
        <w:t xml:space="preserve">An abstract academic analysis further examines the impact of technological advancements on surgical practices in</w:t>
      </w:r>
      <w:r>
        <w:t xml:space="preserve"> </w:t>
      </w:r>
      <w:r>
        <w:rPr>
          <w:iCs/>
          <w:i/>
        </w:rPr>
        <w:t xml:space="preserve">Pakistan Karachi</w:t>
      </w:r>
      <w:r>
        <w:t xml:space="preserve">. The integration of robotic surgery, minimally invasive techniques, and telemedicine has begun to transform the landscape, yet adoption remains limited due to financial constraints. Surgeons must balance innovation with affordability, ensuring that cutting-edge procedures are accessible to all socioeconomic strata. Collaborations between local institutions and international partners could play a vital role in this regard.</w:t>
      </w:r>
    </w:p>
    <w:p>
      <w:pPr>
        <w:pStyle w:val="BodyText"/>
      </w:pPr>
      <w:r>
        <w:t xml:space="preserve">The role of</w:t>
      </w:r>
      <w:r>
        <w:t xml:space="preserve"> </w:t>
      </w:r>
      <w:r>
        <w:rPr>
          <w:bCs/>
          <w:b/>
        </w:rPr>
        <w:t xml:space="preserve">Surgeon</w:t>
      </w:r>
      <w:r>
        <w:t xml:space="preserve"> </w:t>
      </w:r>
      <w:r>
        <w:t xml:space="preserve">in disaster management and public health emergencies is another critical dimension explored in this document. Karachi’s vulnerability to natural disasters, such as flooding, necessitates a coordinated response involving surgical teams trained in emergency triage and mass casualty management. Surgeons are often at the forefront of these efforts, highlighting their indispensable role in safeguarding public health.</w:t>
      </w:r>
    </w:p>
    <w:p>
      <w:pPr>
        <w:pStyle w:val="BodyText"/>
      </w:pPr>
      <w:r>
        <w:t xml:space="preserve">Finally, this abstract academic review emphasizes the importance of interdisciplinary collaboration among surgeons, policymakers, and educators to address systemic challenges. By fostering partnerships between academia and healthcare providers in</w:t>
      </w:r>
      <w:r>
        <w:t xml:space="preserve"> </w:t>
      </w:r>
      <w:r>
        <w:rPr>
          <w:iCs/>
          <w:i/>
        </w:rPr>
        <w:t xml:space="preserve">Pakistan Karachi</w:t>
      </w:r>
      <w:r>
        <w:t xml:space="preserve">, there is potential to create a sustainable pipeline of skilled surgeons capable of meeting future demands. Furthermore, advocating for increased funding for medical research and infrastructure development can significantly enhance surgical outcomes in the region.</w:t>
      </w:r>
    </w:p>
    <w:p>
      <w:pPr>
        <w:pStyle w:val="BodyText"/>
      </w:pPr>
      <w:r>
        <w:t xml:space="preserve">In conclusion, the</w:t>
      </w:r>
      <w:r>
        <w:t xml:space="preserve"> </w:t>
      </w:r>
      <w:r>
        <w:rPr>
          <w:bCs/>
          <w:b/>
        </w:rPr>
        <w:t xml:space="preserve">Surgeon</w:t>
      </w:r>
      <w:r>
        <w:t xml:space="preserve"> </w:t>
      </w:r>
      <w:r>
        <w:t xml:space="preserve">in</w:t>
      </w:r>
      <w:r>
        <w:t xml:space="preserve"> </w:t>
      </w:r>
      <w:r>
        <w:rPr>
          <w:iCs/>
          <w:i/>
        </w:rPr>
        <w:t xml:space="preserve">Pakistan Karachi</w:t>
      </w:r>
      <w:r>
        <w:t xml:space="preserve"> </w:t>
      </w:r>
      <w:r>
        <w:t xml:space="preserve">operates within a complex interplay of clinical, socio-economic, and systemic factors. This abstract academic document underscores the need for targeted strategies to support surgeons through improved training, resource allocation, and policy reforms. By prioritizing the development of surgical capacity in</w:t>
      </w:r>
      <w:r>
        <w:t xml:space="preserve"> </w:t>
      </w:r>
      <w:r>
        <w:rPr>
          <w:iCs/>
          <w:i/>
        </w:rPr>
        <w:t xml:space="preserve">Pakistan Karachi</w:t>
      </w:r>
      <w:r>
        <w:t xml:space="preserve">, stakeholders can ensure equitable access to high-quality care for a population that is both growing and increasingly diverse.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Surgeon in Pakistan Karachi</dc:title>
  <dc:creator/>
  <dc:language>en</dc:language>
  <cp:keywords/>
  <dcterms:created xsi:type="dcterms:W3CDTF">2026-07-21T09:47:02Z</dcterms:created>
  <dcterms:modified xsi:type="dcterms:W3CDTF">2026-07-21T09:47:02Z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