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ee2c45a61e3346390568f17d8a2d6208402f7f2"/>
    <w:p>
      <w:pPr>
        <w:pStyle w:val="Heading1"/>
      </w:pPr>
      <w:r>
        <w:t xml:space="preserve">Abstract Academic: The Role of a Surgeon in Senegal Dakar</w:t>
      </w:r>
    </w:p>
    <w:p>
      <w:pPr>
        <w:pStyle w:val="FirstParagraph"/>
      </w:pPr>
      <w:r>
        <w:t xml:space="preserve">In the context of public health and medical development, the role of a surgeon in regions with limited healthcare infrastructure is both critical and transformative. This abstract academic document explores the multifaceted responsibilities, challenges, and contributions of surgeons operating within Senegal’s capital city, Dakar. As a hub for education, commerce, and regional healthcare services in West Africa, Dakar faces unique demands that require surgeons to balance clinical excellence with resource limitations while addressing the needs of a diverse population. This study underscores the surgeon’s pivotal role in advancing medical care in Senegal and highlights the systemic barriers they navigate to ensure equitable access to surgical interventions.</w:t>
      </w:r>
    </w:p>
    <w:bookmarkStart w:id="20" w:name="X288ae1cc1eb615bbba43dfe58aa98c26c53c488"/>
    <w:p>
      <w:pPr>
        <w:pStyle w:val="Heading2"/>
      </w:pPr>
      <w:r>
        <w:t xml:space="preserve">Context: Healthcare Landscape in Senegal Dakar</w:t>
      </w:r>
    </w:p>
    <w:p>
      <w:pPr>
        <w:pStyle w:val="FirstParagraph"/>
      </w:pPr>
      <w:r>
        <w:t xml:space="preserve">Dakar, home to over 3 million residents as of recent estimates, serves as the primary referral center for surgical care across Senegal. The city hosts several major healthcare institutions, including the</w:t>
      </w:r>
      <w:r>
        <w:t xml:space="preserve"> </w:t>
      </w:r>
      <w:r>
        <w:rPr>
          <w:bCs/>
          <w:b/>
        </w:rPr>
        <w:t xml:space="preserve">Centre Hospitalier Universitaire (CHU) de Fann</w:t>
      </w:r>
      <w:r>
        <w:t xml:space="preserve"> </w:t>
      </w:r>
      <w:r>
        <w:t xml:space="preserve">and the</w:t>
      </w:r>
      <w:r>
        <w:t xml:space="preserve"> </w:t>
      </w:r>
      <w:r>
        <w:rPr>
          <w:bCs/>
          <w:b/>
        </w:rPr>
        <w:t xml:space="preserve">Hôpital Aristide Le Dantec</w:t>
      </w:r>
      <w:r>
        <w:t xml:space="preserve">, which are among West Africa’s largest public hospitals. However, despite these facilities, Dakar’s healthcare system struggles with systemic underinvestment in infrastructure, equipment shortages, and a shortage of trained surgical professionals. According to data from the World Health Organization (WHO), Senegal has only 0.3 surgeons per 100,000 people—a stark deficit that places immense pressure on existing surgical teams.</w:t>
      </w:r>
    </w:p>
    <w:p>
      <w:pPr>
        <w:pStyle w:val="BodyText"/>
      </w:pPr>
      <w:r>
        <w:t xml:space="preserve">Surgeons in Dakar must manage a high patient volume, often dealing with emergencies such as trauma cases resulting from road accidents, complications of infectious diseases like malaria and HIV/AIDS, and chronic conditions exacerbated by poverty. Additionally, the city’s growing population has led to increased demand for specialized procedures—including orthopedic surgeries, obstetric interventions (e.g., cesarean sections), and oncological treatments—which require both technical skill and innovative problem-solving in under-resourced environments.</w:t>
      </w:r>
    </w:p>
    <w:bookmarkEnd w:id="20"/>
    <w:bookmarkStart w:id="21" w:name="Xbd69cceb16a0495e2d22241daa532f77d2d39f3"/>
    <w:p>
      <w:pPr>
        <w:pStyle w:val="Heading2"/>
      </w:pPr>
      <w:r>
        <w:t xml:space="preserve">The Surgeon’s Role: Clinical Practice, Education, and Advocacy</w:t>
      </w:r>
    </w:p>
    <w:p>
      <w:pPr>
        <w:pStyle w:val="FirstParagraph"/>
      </w:pPr>
      <w:r>
        <w:t xml:space="preserve">The role of a surgeon in Dakar extends beyond the operating room. Clinically, they are responsible for diagnosing complex cases, performing life-saving procedures with limited advanced technology (e.g., laparoscopic equipment), and managing post-operative care in settings where anesthesia resources are constrained. Surgeons often collaborate with multidisciplinary teams to address the interplay between surgical interventions and broader public health challenges, such as malnutrition or maternal mortality.</w:t>
      </w:r>
    </w:p>
    <w:p>
      <w:pPr>
        <w:pStyle w:val="BodyText"/>
      </w:pPr>
      <w:r>
        <w:t xml:space="preserve">Educationally, surgeons in Dakar play a vital role in training the next generation of medical professionals. Institutions like the</w:t>
      </w:r>
      <w:r>
        <w:t xml:space="preserve"> </w:t>
      </w:r>
      <w:r>
        <w:rPr>
          <w:bCs/>
          <w:b/>
        </w:rPr>
        <w:t xml:space="preserve">Université Cheikh Anta Diop de Dakar (UCAD)</w:t>
      </w:r>
      <w:r>
        <w:t xml:space="preserve"> </w:t>
      </w:r>
      <w:r>
        <w:t xml:space="preserve">and its affiliated medical schools rely heavily on practicing surgeons to mentor students and residents. These educators must balance clinical duties with teaching responsibilities, often using limited simulation tools or improvising training methods to compensate for outdated infrastructure.</w:t>
      </w:r>
    </w:p>
    <w:p>
      <w:pPr>
        <w:pStyle w:val="BodyText"/>
      </w:pPr>
      <w:r>
        <w:t xml:space="preserve">Beyond direct patient care, surgeons in Dakar are also advocates for systemic reform. They engage with policymakers to push for increased funding for surgical services, better distribution of medical supplies, and the establishment of new facilities. For example, recent campaigns have highlighted the need to expand emergency surgical capacity in peripheral regions surrounding Dakar, where patients often travel long distances to access care.</w:t>
      </w:r>
    </w:p>
    <w:bookmarkEnd w:id="21"/>
    <w:bookmarkStart w:id="22" w:name="Xc5eb0e82ca5c07da58ac3b4fd935795d6808125"/>
    <w:p>
      <w:pPr>
        <w:pStyle w:val="Heading2"/>
      </w:pPr>
      <w:r>
        <w:t xml:space="preserve">Challenges Faced by Surgeons in Senegal Dakar</w:t>
      </w:r>
    </w:p>
    <w:p>
      <w:pPr>
        <w:pStyle w:val="FirstParagraph"/>
      </w:pPr>
      <w:r>
        <w:t xml:space="preserve">The challenges confronting surgeons in Dakar are multifaceted. One of the most pressing issues is the shortage of surgical equipment and consumables. While advanced procedures like robotic-assisted surgery are common in global medical centers, many hospitals in Dakar rely on outdated tools and manual techniques, increasing procedural risks for patients. Additionally, power outages—a recurring problem in West Africa—can disrupt critical surgeries or anesthesia delivery, forcing surgeons to improvise under time-sensitive conditions.</w:t>
      </w:r>
    </w:p>
    <w:p>
      <w:pPr>
        <w:pStyle w:val="BodyText"/>
      </w:pPr>
      <w:r>
        <w:t xml:space="preserve">Another challenge is the uneven distribution of surgical expertise across Senegal’s regions. While Dakar concentrates a significant portion of the country’s trained surgeons, rural areas often lack even basic surgical services. This disparity forces Dakar-based surgeons to undertake long-distance missions or collaborate with remote clinics through telemedicine initiatives, which are still in their infancy due to inadequate digital infrastructure.</w:t>
      </w:r>
    </w:p>
    <w:p>
      <w:pPr>
        <w:pStyle w:val="BodyText"/>
      </w:pPr>
      <w:r>
        <w:t xml:space="preserve">Surgeons also face ethical dilemmas when prioritizing cases in resource-limited environments. For instance, the scarcity of blood transfusion supplies necessitates difficult triage decisions during trauma cases. Furthermore, socioeconomic disparities mean that wealthier patients can access private facilities with better resources, while lower-income individuals rely on overcrowded public hospitals.</w:t>
      </w:r>
    </w:p>
    <w:bookmarkEnd w:id="22"/>
    <w:bookmarkStart w:id="23" w:name="Xc99a71061e8eb5a2a7e34a250df6eccec03341f"/>
    <w:p>
      <w:pPr>
        <w:pStyle w:val="Heading2"/>
      </w:pPr>
      <w:r>
        <w:t xml:space="preserve">Strategies for Improvement and Future Directions</w:t>
      </w:r>
    </w:p>
    <w:p>
      <w:pPr>
        <w:pStyle w:val="FirstParagraph"/>
      </w:pPr>
      <w:r>
        <w:t xml:space="preserve">To address these challenges, several strategies have been proposed to strengthen the role of surgeons in Dakar. One approach is to expand public-private partnerships, encouraging investment from international organizations and private donors to fund equipment upgrades and infrastructure projects. For example, initiatives by NGOs like the</w:t>
      </w:r>
      <w:r>
        <w:t xml:space="preserve"> </w:t>
      </w:r>
      <w:r>
        <w:rPr>
          <w:bCs/>
          <w:b/>
        </w:rPr>
        <w:t xml:space="preserve">World Federation of Societies of Anaesthesiologists (WFSA)</w:t>
      </w:r>
      <w:r>
        <w:t xml:space="preserve"> </w:t>
      </w:r>
      <w:r>
        <w:t xml:space="preserve">have already begun training local anesthesiologists in low-resource settings.</w:t>
      </w:r>
    </w:p>
    <w:p>
      <w:pPr>
        <w:pStyle w:val="BodyText"/>
      </w:pPr>
      <w:r>
        <w:t xml:space="preserve">Innovation through technology is another potential solution. Surgeons in Dakar could benefit from adopting mobile health (mHealth) platforms to improve pre-operative planning and post-operative follow-up. Additionally, partnerships with global academic institutions could facilitate knowledge exchange, such as joint research on cost-effective surgical techniques tailored to Senegal’s population.</w:t>
      </w:r>
    </w:p>
    <w:p>
      <w:pPr>
        <w:pStyle w:val="BodyText"/>
      </w:pPr>
      <w:r>
        <w:t xml:space="preserve">Investing in education is also critical. Increasing the number of residency spots for surgery and providing scholarships for students from underprivileged backgrounds could help diversify the surgeon workforce and reduce disparities in service delivery.</w:t>
      </w:r>
    </w:p>
    <w:bookmarkEnd w:id="23"/>
    <w:bookmarkStart w:id="24" w:name="conclusion"/>
    <w:p>
      <w:pPr>
        <w:pStyle w:val="Heading2"/>
      </w:pPr>
      <w:r>
        <w:t xml:space="preserve">Conclusion</w:t>
      </w:r>
    </w:p>
    <w:p>
      <w:pPr>
        <w:pStyle w:val="FirstParagraph"/>
      </w:pPr>
      <w:r>
        <w:t xml:space="preserve">In summary, surgeons operating in Senegal Dakar are indispensable to the region’s healthcare ecosystem. Their work not only addresses immediate medical needs but also contributes to long-term public health goals by advancing clinical standards, educating future professionals, and advocating for systemic change. However, sustained progress requires collaboration among governments, healthcare providers, and international stakeholders to overcome structural barriers. By recognizing the unique challenges faced by Dakar’s surgeons and supporting their efforts through targeted investments in infrastructure and training, Senegal can move toward a more equitable and resilient surgical care 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Surgeon in Senegal Dakar</dc:title>
  <dc:creator/>
  <dc:language>en</dc:language>
  <cp:keywords/>
  <dcterms:created xsi:type="dcterms:W3CDTF">2026-07-19T19:03:55Z</dcterms:created>
  <dcterms:modified xsi:type="dcterms:W3CDTF">2026-07-19T19:03:55Z</dcterms:modified>
</cp:coreProperties>
</file>

<file path=docProps/custom.xml><?xml version="1.0" encoding="utf-8"?>
<Properties xmlns="http://schemas.openxmlformats.org/officeDocument/2006/custom-properties" xmlns:vt="http://schemas.openxmlformats.org/officeDocument/2006/docPropsVTypes"/>
</file>