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47c0b891f5d855540922c0d9f40252b05a951"/>
    <w:p>
      <w:pPr>
        <w:pStyle w:val="Heading1"/>
      </w:pPr>
      <w:r>
        <w:t xml:space="preserve">Abstract Academic: The Role of Surgeon in Spain Madrid</w:t>
      </w:r>
    </w:p>
    <w:p>
      <w:pPr>
        <w:pStyle w:val="FirstParagraph"/>
      </w:pPr>
      <w:r>
        <w:rPr>
          <w:bCs/>
          <w:b/>
        </w:rPr>
        <w:t xml:space="preserve">Introduction:</w:t>
      </w:r>
    </w:p>
    <w:p>
      <w:pPr>
        <w:pStyle w:val="BodyText"/>
      </w:pPr>
      <w:r>
        <w:t xml:space="preserve">In the dynamic healthcare landscape of Spain, particularly within the bustling metropolis of Madrid, the role of a</w:t>
      </w:r>
      <w:r>
        <w:t xml:space="preserve"> </w:t>
      </w:r>
      <w:r>
        <w:rPr>
          <w:bCs/>
          <w:b/>
        </w:rPr>
        <w:t xml:space="preserve">Surgeon</w:t>
      </w:r>
      <w:r>
        <w:t xml:space="preserve"> </w:t>
      </w:r>
      <w:r>
        <w:t xml:space="preserve">remains pivotal to advancing medical science and ensuring patient care. This academic abstract explores the multifaceted responsibilities, challenges, and opportunities faced by surgeons operating in Spain Madrid. Given Madrid’s status as a hub for medical innovation and education in Europe, this document delves into how the unique socio-cultural, economic, and institutional frameworks of Spain influence the practice of surgery within its capital city. The analysis also underscores the critical importance of integrating cutting-edge technology with traditional medical training to meet the evolving demands of Spain Madrid’s population.</w:t>
      </w:r>
    </w:p>
    <w:p>
      <w:pPr>
        <w:pStyle w:val="BodyText"/>
      </w:pPr>
      <w:r>
        <w:rPr>
          <w:bCs/>
          <w:b/>
        </w:rPr>
        <w:t xml:space="preserve">Professional Profile and Context:</w:t>
      </w:r>
    </w:p>
    <w:p>
      <w:pPr>
        <w:pStyle w:val="BodyText"/>
      </w:pPr>
      <w:r>
        <w:t xml:space="preserve">A</w:t>
      </w:r>
      <w:r>
        <w:t xml:space="preserve"> </w:t>
      </w:r>
      <w:r>
        <w:rPr>
          <w:bCs/>
          <w:b/>
        </w:rPr>
        <w:t xml:space="preserve">Surgeon</w:t>
      </w:r>
      <w:r>
        <w:t xml:space="preserve"> </w:t>
      </w:r>
      <w:r>
        <w:t xml:space="preserve">in Spain Madrid is not merely a medical practitioner but a multidisciplinary professional who bridges clinical expertise, research acumen, and educational leadership. The Spanish healthcare system, characterized by its dual structure of public (Sistema Nacional de Salud) and private healthcare providers, presents surgeons with diverse environments to practice. In Madrid, the public sector includes prestigious institutions such as Hospital Universitario 12 de Octubre and the Universidad Complutense de Madrid’s affiliated hospitals, while private clinics like Quirónsalud and Clínica San José offer opportunities for specialized care. Surgeons in this context must navigate both systems, adhering to national regulations while adapting to the unique operational dynamics of each sector.</w:t>
      </w:r>
    </w:p>
    <w:p>
      <w:pPr>
        <w:pStyle w:val="BodyText"/>
      </w:pPr>
      <w:r>
        <w:t xml:space="preserve">The academic environment in Spain Madrid further enriches the surgeon’s role. The city hosts several internationally recognized medical schools, research centers, and hospitals that contribute to a robust ecosystem for surgical innovation. Surgeons here are often involved in translational research, where findings from clinical practice inform scientific studies and vice versa. This synergy is critical in addressing the growing demand for minimally invasive procedures, robotic surgery, and personalized treatment modalities tailored to Madrid’s diverse patient demographic.</w:t>
      </w:r>
    </w:p>
    <w:p>
      <w:pPr>
        <w:pStyle w:val="BodyText"/>
      </w:pPr>
      <w:r>
        <w:rPr>
          <w:bCs/>
          <w:b/>
        </w:rPr>
        <w:t xml:space="preserve">Challenges in Practice:</w:t>
      </w:r>
    </w:p>
    <w:p>
      <w:pPr>
        <w:pStyle w:val="BodyText"/>
      </w:pPr>
      <w:r>
        <w:t xml:space="preserve">The role of a</w:t>
      </w:r>
      <w:r>
        <w:t xml:space="preserve"> </w:t>
      </w:r>
      <w:r>
        <w:rPr>
          <w:bCs/>
          <w:b/>
        </w:rPr>
        <w:t xml:space="preserve">Surgeon</w:t>
      </w:r>
      <w:r>
        <w:t xml:space="preserve"> </w:t>
      </w:r>
      <w:r>
        <w:t xml:space="preserve">in Spain Madrid is not without its challenges. One of the most pressing issues is the balance between high patient volume and resource allocation. Madrid, being Spain’s largest city and economic capital, experiences a significant influx of both local and international patients. This has led to overcrowded hospitals and prolonged waiting lists for elective surgeries, particularly in the public sector. Surgeons must often manage complex cases under time constraints while maintaining clinical excellence.</w:t>
      </w:r>
    </w:p>
    <w:p>
      <w:pPr>
        <w:pStyle w:val="BodyText"/>
      </w:pPr>
      <w:r>
        <w:t xml:space="preserve">Additionally, the integration of digital health technologies poses a dual challenge: adoption and regulation. While Madrid has embraced telemedicine and AI-assisted diagnostics, surgeons face hurdles in ensuring data privacy compliance (e.g., adherence to Spain’s Ley de Protección de Datos) and training staff to utilize these tools effectively. Furthermore, the rapid pace of technological advancement necessitates continuous professional development, which requires surgeons to allocate time for certifications and workshops alongside their clinical duties.</w:t>
      </w:r>
    </w:p>
    <w:p>
      <w:pPr>
        <w:pStyle w:val="BodyText"/>
      </w:pPr>
      <w:r>
        <w:rPr>
          <w:bCs/>
          <w:b/>
        </w:rPr>
        <w:t xml:space="preserve">Educational and Research Contributions:</w:t>
      </w:r>
    </w:p>
    <w:p>
      <w:pPr>
        <w:pStyle w:val="BodyText"/>
      </w:pPr>
      <w:r>
        <w:t xml:space="preserve">A</w:t>
      </w:r>
      <w:r>
        <w:t xml:space="preserve"> </w:t>
      </w:r>
      <w:r>
        <w:rPr>
          <w:bCs/>
          <w:b/>
        </w:rPr>
        <w:t xml:space="preserve">Surgeon</w:t>
      </w:r>
      <w:r>
        <w:t xml:space="preserve"> </w:t>
      </w:r>
      <w:r>
        <w:t xml:space="preserve">in Spain Madrid is also a key player in medical education. The city’s institutions, such as the Universidad Autónoma de Madrid and the Instituto de Investigación Sanitaria del Hospital Clínico San Carlos (IIS-FJD), offer rigorous surgical training programs that emphasize both technical precision and patient-centered care. Surgeons here often mentor residents, lead clinical rotations, and contribute to academic journals publishing research on topics such as postoperative recovery rates, infection control in high-risk surgeries, or the socioeconomic impact of surgical interventions in urban populations.</w:t>
      </w:r>
    </w:p>
    <w:p>
      <w:pPr>
        <w:pStyle w:val="BodyText"/>
      </w:pPr>
      <w:r>
        <w:t xml:space="preserve">Research collaborations between Madrid’s hospitals and universities have yielded groundbreaking studies. For instance, recent projects at the Hospital de La Paz have focused on improving outcomes for patients undergoing orthopedic procedures through enhanced rehabilitation protocols. Such initiatives highlight how surgeons in Spain Madrid are not only practitioners but also innovators driving advancements in their field.</w:t>
      </w:r>
    </w:p>
    <w:p>
      <w:pPr>
        <w:pStyle w:val="BodyText"/>
      </w:pPr>
      <w:r>
        <w:rPr>
          <w:bCs/>
          <w:b/>
        </w:rPr>
        <w:t xml:space="preserve">Cultural and Ethical Considerations:</w:t>
      </w:r>
    </w:p>
    <w:p>
      <w:pPr>
        <w:pStyle w:val="BodyText"/>
      </w:pPr>
      <w:r>
        <w:t xml:space="preserve">The cultural fabric of Spain Madrid adds another layer to the surgeon’s responsibilities. The city’s diverse population, including immigrants from North Africa, South America, and Eastern Europe, necessitates culturally sensitive care. Surgeons must be aware of health disparities stemming from socioeconomic factors or language barriers and collaborate with multidisciplinary teams to address these issues.</w:t>
      </w:r>
    </w:p>
    <w:p>
      <w:pPr>
        <w:pStyle w:val="BodyText"/>
      </w:pPr>
      <w:r>
        <w:t xml:space="preserve">Ethical dilemmas also arise in the context of resource allocation and end-of-life care. Surgeons in Spain Madrid often grapple with decisions about prioritizing treatments in public hospitals, where financial constraints may limit access to certain procedures. This requires a delicate balance between clinical judgment and adherence to national healthcare policies.</w:t>
      </w:r>
    </w:p>
    <w:p>
      <w:pPr>
        <w:pStyle w:val="BodyText"/>
      </w:pPr>
      <w:r>
        <w:rPr>
          <w:bCs/>
          <w:b/>
        </w:rPr>
        <w:t xml:space="preserve">Opportunities for Growth:</w:t>
      </w:r>
    </w:p>
    <w:p>
      <w:pPr>
        <w:pStyle w:val="BodyText"/>
      </w:pPr>
      <w:r>
        <w:t xml:space="preserve">Despite these challenges, Spain Madrid offers unparalleled opportunities for surgeons seeking to expand their expertise. The city is home to world-class conferences, such as the European Congress of Surgical Oncology (ECSO), which provide platforms for global collaboration. Additionally, Madrid’s private healthcare sector attracts international patients and fosters partnerships with foreign institutions, enabling surgeons to engage in cross-border research and exchange programs.</w:t>
      </w:r>
    </w:p>
    <w:p>
      <w:pPr>
        <w:pStyle w:val="BodyText"/>
      </w:pPr>
      <w:r>
        <w:t xml:space="preserve">The rising interest in regenerative medicine and biotechnology further positions Madrid as a hotspot for innovation. Surgeons here can leverage Spain’s progressive regulatory environment (e.g., the approval of stem cell therapies under strict oversight) to pioneer new treatments that align with patient needs.</w:t>
      </w:r>
    </w:p>
    <w:p>
      <w:pPr>
        <w:pStyle w:val="BodyText"/>
      </w:pPr>
      <w:r>
        <w:rPr>
          <w:bCs/>
          <w:b/>
        </w:rPr>
        <w:t xml:space="preserve">Conclusion:</w:t>
      </w:r>
    </w:p>
    <w:p>
      <w:pPr>
        <w:pStyle w:val="BodyText"/>
      </w:pPr>
      <w:r>
        <w:t xml:space="preserve">In summary, the role of a</w:t>
      </w:r>
      <w:r>
        <w:t xml:space="preserve"> </w:t>
      </w:r>
      <w:r>
        <w:rPr>
          <w:bCs/>
          <w:b/>
        </w:rPr>
        <w:t xml:space="preserve">Surgeon</w:t>
      </w:r>
      <w:r>
        <w:t xml:space="preserve"> </w:t>
      </w:r>
      <w:r>
        <w:t xml:space="preserve">in Spain Madrid is defined by its intersection of clinical practice, academic rigor, and societal responsibility. The city’s unique healthcare ecosystem demands adaptability, ethical integrity, and a commitment to lifelong learning. As Spain continues to invest in medical infrastructure and research, surgeons in Madrid are poised to lead the charge in shaping the future of surgical care—not only for their local population but also for a global audience seeking excellence in healthcare. This document underscores the indispensable role of surgeons as pillars of Spain Madrid’s medical community and highlights their potential to drive transformative change through innovation, education, and compassionate care.</w:t>
      </w:r>
    </w:p>
    <w:p>
      <w:pPr>
        <w:pStyle w:val="BodyText"/>
      </w:pPr>
      <w:r>
        <w:rPr>
          <w:bCs/>
          <w:b/>
        </w:rPr>
        <w:t xml:space="preserve">Keywords:</w:t>
      </w:r>
      <w:r>
        <w:t xml:space="preserve"> </w:t>
      </w:r>
      <w:r>
        <w:t xml:space="preserve">Surgeon, Spain Madrid, Healthcare System, Surgical Innovation, Medical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2026-07-19T12:23:47Z</dcterms:created>
  <dcterms:modified xsi:type="dcterms:W3CDTF">2026-07-19T12:23:47Z</dcterms:modified>
</cp:coreProperties>
</file>

<file path=docProps/custom.xml><?xml version="1.0" encoding="utf-8"?>
<Properties xmlns="http://schemas.openxmlformats.org/officeDocument/2006/custom-properties" xmlns:vt="http://schemas.openxmlformats.org/officeDocument/2006/docPropsVTypes"/>
</file>