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ce85bb0a001f33f3cc0640e5e5710c0c9d81e82"/>
    <w:p>
      <w:pPr>
        <w:pStyle w:val="Heading1"/>
      </w:pPr>
      <w:r>
        <w:t xml:space="preserve">Abstract Academic Document: Surgeon in Sudan Khartoum</w:t>
      </w:r>
    </w:p>
    <w:bookmarkStart w:id="20" w:name="introduction"/>
    <w:p>
      <w:pPr>
        <w:pStyle w:val="Heading2"/>
      </w:pPr>
      <w:r>
        <w:t xml:space="preserve">Introduction</w:t>
      </w:r>
    </w:p>
    <w:p>
      <w:pPr>
        <w:pStyle w:val="FirstParagraph"/>
      </w:pPr>
      <w:r>
        <w:t xml:space="preserve">The role of a surgeon within the healthcare system of Sudan Khartoum is critical to addressing public health challenges, ensuring equitable access to medical care, and advancing the quality of surgical interventions in a region marked by socio-economic constraints and limited healthcare infrastructure. This academic abstract explores the multifaceted contributions, challenges, and evolving responsibilities of surgeons operating in Sudan Khartoum. By examining the unique context of Sudan Khartoum—a city that serves as the political, economic, and cultural hub of Sudan—the document highlights how surgeons navigate systemic barriers while striving to meet the demands of a population with diverse medical needs.</w:t>
      </w:r>
    </w:p>
    <w:bookmarkEnd w:id="20"/>
    <w:bookmarkStart w:id="21" w:name="scope-and-relevance"/>
    <w:p>
      <w:pPr>
        <w:pStyle w:val="Heading2"/>
      </w:pPr>
      <w:r>
        <w:t xml:space="preserve">Scope and Relevance</w:t>
      </w:r>
    </w:p>
    <w:p>
      <w:pPr>
        <w:pStyle w:val="FirstParagraph"/>
      </w:pPr>
      <w:r>
        <w:t xml:space="preserve">Sudan Khartoum faces significant healthcare challenges, including inadequate funding for medical facilities, a shortage of specialized professionals, and disparities in access to advanced surgical treatments. Surgeons in this region are tasked with addressing both common and complex conditions, ranging from trauma injuries resulting from road accidents to chronic diseases such as diabetes and cardiovascular disorders. The academic relevance of this document lies in its focus on the surgeon’s role as a pivotal healthcare provider, educator, and innovator within a context where resources are often stretched thin.</w:t>
      </w:r>
    </w:p>
    <w:bookmarkEnd w:id="21"/>
    <w:bookmarkStart w:id="22" w:name="X5cedbf12f574086424a28cad67cfb8dc21b4928"/>
    <w:p>
      <w:pPr>
        <w:pStyle w:val="Heading2"/>
      </w:pPr>
      <w:r>
        <w:t xml:space="preserve">Key Responsibilities of Surgeons in Sudan Khartoum</w:t>
      </w:r>
    </w:p>
    <w:p>
      <w:pPr>
        <w:pStyle w:val="FirstParagraph"/>
      </w:pPr>
      <w:r>
        <w:t xml:space="preserve">Surgeons in Sudan Khartoum operate across various domains, including public hospitals, private clinics, and academic institutions. Their responsibilities encompass performing emergency surgeries, conducting diagnostic procedures, managing post-operative care, and participating in research to improve clinical outcomes. Additionally, surgeons often engage in teaching roles within medical schools and training programs to ensure the continuous development of the next generation of healthcare professionals.</w:t>
      </w:r>
    </w:p>
    <w:p>
      <w:pPr>
        <w:pStyle w:val="BodyText"/>
      </w:pPr>
      <w:r>
        <w:t xml:space="preserve">One of the most pressing challenges is the disparity between urban and rural areas. While Khartoum has relatively better healthcare infrastructure compared to other regions in Sudan, it still struggles with overcrowded hospitals, outdated equipment, and limited access to essential medical supplies. Surgeons must often work under these constraints while maintaining high standards of patient care.</w:t>
      </w:r>
    </w:p>
    <w:bookmarkEnd w:id="22"/>
    <w:bookmarkStart w:id="23" w:name="challenges-faced-by-surgeons"/>
    <w:p>
      <w:pPr>
        <w:pStyle w:val="Heading2"/>
      </w:pPr>
      <w:r>
        <w:t xml:space="preserve">Challenges Faced by Surgeons</w:t>
      </w:r>
    </w:p>
    <w:p>
      <w:pPr>
        <w:pStyle w:val="FirstParagraph"/>
      </w:pPr>
      <w:r>
        <w:t xml:space="preserve">The environment in which surgeons operate in Sudan Khartoum is fraught with challenges that impact both their professional capabilities and personal well-being. Key issues include:</w:t>
      </w:r>
    </w:p>
    <w:p>
      <w:pPr>
        <w:numPr>
          <w:ilvl w:val="0"/>
          <w:numId w:val="1001"/>
        </w:numPr>
        <w:pStyle w:val="Compact"/>
      </w:pPr>
      <w:r>
        <w:rPr>
          <w:bCs/>
          <w:b/>
        </w:rPr>
        <w:t xml:space="preserve">Limited Resources:</w:t>
      </w:r>
      <w:r>
        <w:t xml:space="preserve"> </w:t>
      </w:r>
      <w:r>
        <w:t xml:space="preserve">A scarcity of modern surgical tools, anesthetics, and post-operative monitoring equipment hampers the ability to perform complex procedures effectively.</w:t>
      </w:r>
    </w:p>
    <w:p>
      <w:pPr>
        <w:numPr>
          <w:ilvl w:val="0"/>
          <w:numId w:val="1001"/>
        </w:numPr>
        <w:pStyle w:val="Compact"/>
      </w:pPr>
      <w:r>
        <w:rPr>
          <w:bCs/>
          <w:b/>
        </w:rPr>
        <w:t xml:space="preserve">Workload Overburdening:</w:t>
      </w:r>
      <w:r>
        <w:t xml:space="preserve"> </w:t>
      </w:r>
      <w:r>
        <w:t xml:space="preserve">Surgeons frequently face excessive patient loads due to underfunded healthcare facilities and a lack of specialized staff.</w:t>
      </w:r>
    </w:p>
    <w:p>
      <w:pPr>
        <w:numPr>
          <w:ilvl w:val="0"/>
          <w:numId w:val="1001"/>
        </w:numPr>
        <w:pStyle w:val="Compact"/>
      </w:pPr>
      <w:r>
        <w:rPr>
          <w:bCs/>
          <w:b/>
        </w:rPr>
        <w:t xml:space="preserve">Training and Development:</w:t>
      </w:r>
      <w:r>
        <w:t xml:space="preserve"> </w:t>
      </w:r>
      <w:r>
        <w:t xml:space="preserve">While Sudan Khartoum has several medical institutions, the quality of surgical training programs often lags behind international standards, necessitating continuous professional development opportunities.</w:t>
      </w:r>
    </w:p>
    <w:p>
      <w:pPr>
        <w:numPr>
          <w:ilvl w:val="0"/>
          <w:numId w:val="1001"/>
        </w:numPr>
        <w:pStyle w:val="Compact"/>
      </w:pPr>
      <w:r>
        <w:rPr>
          <w:bCs/>
          <w:b/>
        </w:rPr>
        <w:t xml:space="preserve">Socio-Political Factors:</w:t>
      </w:r>
      <w:r>
        <w:t xml:space="preserve"> </w:t>
      </w:r>
      <w:r>
        <w:t xml:space="preserve">Ongoing political instability and economic sanctions in Sudan have exacerbated healthcare funding shortages, limiting access to advanced technologies and international collaborations.</w:t>
      </w:r>
    </w:p>
    <w:bookmarkEnd w:id="23"/>
    <w:bookmarkStart w:id="24" w:name="X616b69febdd6772b11181969b8af95091e7db3b"/>
    <w:p>
      <w:pPr>
        <w:pStyle w:val="Heading2"/>
      </w:pPr>
      <w:r>
        <w:t xml:space="preserve">Cases of Medical Innovation and Collaboration</w:t>
      </w:r>
    </w:p>
    <w:p>
      <w:pPr>
        <w:pStyle w:val="FirstParagraph"/>
      </w:pPr>
      <w:r>
        <w:t xml:space="preserve">In spite of these challenges, surgeons in Sudan Khartoum have demonstrated resilience through innovative solutions. For instance, some institutions have implemented telemedicine initiatives to connect rural healthcare workers with expert surgeons in Khartoum for guidance on complex cases. Additionally, partnerships with international NGOs and academic organizations have enabled the importation of essential surgical equipment and the training of local personnel in modern techniques.</w:t>
      </w:r>
    </w:p>
    <w:p>
      <w:pPr>
        <w:pStyle w:val="BodyText"/>
      </w:pPr>
      <w:r>
        <w:t xml:space="preserve">Case studies from hospitals like Al-Hashemi Hospital and Khartoum University Teaching Hospital illustrate how surgeons adapt to resource limitations by prioritizing cost-effective procedures or modifying protocols to maximize available resources. These examples underscore the importance of flexibility, creativity, and collaboration in the field.</w:t>
      </w:r>
    </w:p>
    <w:bookmarkEnd w:id="24"/>
    <w:bookmarkStart w:id="25" w:name="X3cf0292a99f57cdbd23df9b838fcd8dc6edec80"/>
    <w:p>
      <w:pPr>
        <w:pStyle w:val="Heading2"/>
      </w:pPr>
      <w:r>
        <w:t xml:space="preserve">Recommendations for Strengthening Surgical Care</w:t>
      </w:r>
    </w:p>
    <w:p>
      <w:pPr>
        <w:pStyle w:val="FirstParagraph"/>
      </w:pPr>
      <w:r>
        <w:t xml:space="preserve">To address the systemic issues affecting surgeons and patients in Sudan Khartoum, several recommendations are proposed:</w:t>
      </w:r>
    </w:p>
    <w:p>
      <w:pPr>
        <w:numPr>
          <w:ilvl w:val="0"/>
          <w:numId w:val="1002"/>
        </w:numPr>
        <w:pStyle w:val="Compact"/>
      </w:pPr>
      <w:r>
        <w:rPr>
          <w:bCs/>
          <w:b/>
        </w:rPr>
        <w:t xml:space="preserve">Increased Government Investment:</w:t>
      </w:r>
      <w:r>
        <w:t xml:space="preserve"> </w:t>
      </w:r>
      <w:r>
        <w:t xml:space="preserve">The Sudanese government should prioritize healthcare funding to upgrade surgical infrastructure and ensure a steady supply of medical resources.</w:t>
      </w:r>
    </w:p>
    <w:p>
      <w:pPr>
        <w:numPr>
          <w:ilvl w:val="0"/>
          <w:numId w:val="1002"/>
        </w:numPr>
        <w:pStyle w:val="Compact"/>
      </w:pPr>
      <w:r>
        <w:rPr>
          <w:bCs/>
          <w:b/>
        </w:rPr>
        <w:t xml:space="preserve">Enhanced Training Programs:</w:t>
      </w:r>
      <w:r>
        <w:t xml:space="preserve"> </w:t>
      </w:r>
      <w:r>
        <w:t xml:space="preserve">Medical institutions in Khartoum must expand their surgical training modules, incorporating hands-on experience with modern technologies and global best practices.</w:t>
      </w:r>
    </w:p>
    <w:p>
      <w:pPr>
        <w:numPr>
          <w:ilvl w:val="0"/>
          <w:numId w:val="1002"/>
        </w:numPr>
        <w:pStyle w:val="Compact"/>
      </w:pPr>
      <w:r>
        <w:rPr>
          <w:bCs/>
          <w:b/>
        </w:rPr>
        <w:t xml:space="preserve">Public-Private Partnerships:</w:t>
      </w:r>
      <w:r>
        <w:t xml:space="preserve"> </w:t>
      </w:r>
      <w:r>
        <w:t xml:space="preserve">Collaborations between public hospitals and private healthcare providers could help distribute the workload more effectively and improve access to specialized care.</w:t>
      </w:r>
    </w:p>
    <w:p>
      <w:pPr>
        <w:numPr>
          <w:ilvl w:val="0"/>
          <w:numId w:val="1002"/>
        </w:numPr>
        <w:pStyle w:val="Compact"/>
      </w:pPr>
      <w:r>
        <w:rPr>
          <w:bCs/>
          <w:b/>
        </w:rPr>
        <w:t xml:space="preserve">Research and Data Collection:</w:t>
      </w:r>
      <w:r>
        <w:t xml:space="preserve"> </w:t>
      </w:r>
      <w:r>
        <w:t xml:space="preserve">Surgeons should be encouraged to participate in research studies that document local health trends, surgical outcomes, and patient demographics, thereby informing evidence-based policy decisions.</w:t>
      </w:r>
    </w:p>
    <w:bookmarkEnd w:id="25"/>
    <w:bookmarkStart w:id="26" w:name="conclusion"/>
    <w:p>
      <w:pPr>
        <w:pStyle w:val="Heading2"/>
      </w:pPr>
      <w:r>
        <w:t xml:space="preserve">Conclusion</w:t>
      </w:r>
    </w:p>
    <w:p>
      <w:pPr>
        <w:pStyle w:val="FirstParagraph"/>
      </w:pPr>
      <w:r>
        <w:t xml:space="preserve">The role of surgeons in Sudan Khartoum is indispensable to the region’s healthcare ecosystem. Despite operating under significant constraints, these professionals continue to deliver life-saving interventions and contribute to the broader goal of improving public health outcomes. By addressing systemic challenges through strategic investments, collaborative efforts, and a commitment to innovation, Sudan Khartoum can build a more resilient surgical care system that benefits both its residents and future generations. This academic abstract underscores the critical importance of surgeons as both healers and leaders in shaping the healthcare landscape of Sudan Khartoum.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Sudan Khartoum</dc:title>
  <dc:creator/>
  <cp:keywords/>
  <dcterms:created xsi:type="dcterms:W3CDTF">2026-07-20T21:11:47Z</dcterms:created>
  <dcterms:modified xsi:type="dcterms:W3CDTF">2026-07-20T21:11:47Z</dcterms:modified>
</cp:coreProperties>
</file>

<file path=docProps/custom.xml><?xml version="1.0" encoding="utf-8"?>
<Properties xmlns="http://schemas.openxmlformats.org/officeDocument/2006/custom-properties" xmlns:vt="http://schemas.openxmlformats.org/officeDocument/2006/docPropsVTypes"/>
</file>