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Surgeons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6e90e3fee93955e49605a3241e208476f9b71a1"/>
    <w:p>
      <w:pPr>
        <w:pStyle w:val="Heading1"/>
      </w:pPr>
      <w:r>
        <w:rPr>
          <w:bCs/>
          <w:b/>
        </w:rPr>
        <w:t xml:space="preserve">Abstract Academic Document on Surgeons in Tanzania Dar es Salaam</w:t>
      </w:r>
    </w:p>
    <w:p>
      <w:pPr>
        <w:pStyle w:val="FirstParagraph"/>
      </w:pPr>
      <w:r>
        <w:t xml:space="preserve">In the context of global healthcare systems, surgeons play a pivotal role in addressing both acute and chronic medical conditions, serving as critical pillars of public health infrastructure. This academic abstract explores the unique challenges, responsibilities, and opportunities associated with surgeons operating within the healthcare ecosystem of Tanzania Dar es Salaam. As a rapidly urbanizing region in East Africa, Dar es Salaam faces complex healthcare demands driven by population growth, resource limitations, and disparities in medical service accessibility. Surgeons in this setting must navigate these multifaceted challenges while striving to meet the diverse needs of a growing population that includes both local communities and international migrants.</w:t>
      </w:r>
    </w:p>
    <w:p>
      <w:pPr>
        <w:pStyle w:val="BodyText"/>
      </w:pPr>
      <w:r>
        <w:t xml:space="preserve">Tanzania’s healthcare system is characterized by a dual structure comprising public and private sectors, with the former being the primary provider of essential services. However, this system often grapples with insufficient funding, inadequate medical equipment, and a shortage of trained professionals. In Dar es Salaam, these systemic issues are compounded by urban-specific pressures such as overcrowded hospitals, high patient-to-staff ratios, and limited access to advanced surgical technologies. Surgeons in this region must therefore not only master clinical expertise but also demonstrate adaptability in resource-constrained environments. Their roles extend beyond the operating room to include advocacy for improved healthcare policies, community engagement, and cross-sector collaboration with non-governmental organizations (NGOs) and international partners.</w:t>
      </w:r>
    </w:p>
    <w:p>
      <w:pPr>
        <w:pStyle w:val="BodyText"/>
      </w:pPr>
      <w:r>
        <w:t xml:space="preserve">The academic significance of this document lies in its focus on how the professional landscape for surgeons in Tanzania Dar es Salaam is shaped by cultural, economic, and political factors. For instance, the integration of traditional healing practices into modern surgical care remains a contentious issue. While some communities in Dar es Salaam rely on traditional medicine as a first line of treatment, surgeons must balance respect for local customs with evidence-based medical standards. This tension highlights the need for culturally competent healthcare delivery models that bridge gaps between indigenous knowledge systems and Western biomedicine.</w:t>
      </w:r>
    </w:p>
    <w:p>
      <w:pPr>
        <w:pStyle w:val="BodyText"/>
      </w:pPr>
      <w:r>
        <w:t xml:space="preserve">A critical aspect of surgeon training in Tanzania is the alignment of educational programs with regional healthcare needs. The University of Dar es Salaam’s College of Health Sciences, along with other institutions, provides foundational surgical education; however, graduates often face a disconnect between academic training and practical realities in public hospitals. This gap underscores the necessity for continuous professional development (CPD) initiatives tailored to the specific challenges of Dar es Salaam’s medical environment. For example, surgeons may require specialized training in trauma management due to high accident rates from road traffic collisions or industrial injuries, which are prevalent in urban centers like Dar es Salaam.</w:t>
      </w:r>
    </w:p>
    <w:p>
      <w:pPr>
        <w:pStyle w:val="BodyText"/>
      </w:pPr>
      <w:r>
        <w:t xml:space="preserve">Furthermore, the role of surgeons extends beyond clinical practice to include leadership and public health stewardship. In Tanzania Dar es Salaam, surgeons are increasingly expected to contribute to disease prevention efforts, such as promoting vaccination campaigns or addressing the rising incidence of non-communicable diseases (NCDs) like diabetes and hypertension. The integration of surgical care into primary healthcare frameworks is a growing area of research, with studies suggesting that early intervention in conditions such as obesity-related complications could reduce the burden on tertiary hospitals.</w:t>
      </w:r>
    </w:p>
    <w:p>
      <w:pPr>
        <w:pStyle w:val="BodyText"/>
      </w:pPr>
      <w:r>
        <w:t xml:space="preserve">The academic discourse surrounding surgeons in Tanzania Dar es Salaam also highlights disparities in access to advanced surgical procedures. While private hospitals and specialized clinics offer cutting-edge treatments, these services are often unaffordable for lower-income populations. Public-sector surgeons, therefore, bear the responsibility of providing cost-effective solutions without compromising quality. This dual challenge has prompted innovative approaches such as telemedicine consultations and mobile surgical units to expand service reach in underserved areas surrounding Dar es Salaam.</w:t>
      </w:r>
    </w:p>
    <w:p>
      <w:pPr>
        <w:pStyle w:val="BodyText"/>
      </w:pPr>
      <w:r>
        <w:t xml:space="preserve">Another critical dimension is the mental health of surgeons themselves. The high-stress environment, coupled with limited support systems, can lead to burnout and attrition in the profession. Academic studies on this topic emphasize the need for institutional policies that prioritize surgeon well-being, including access to counseling services and structured workloads. Addressing these issues is essential for retaining skilled professionals in a region where surgical expertise is already scarce.</w:t>
      </w:r>
    </w:p>
    <w:p>
      <w:pPr>
        <w:pStyle w:val="BodyText"/>
      </w:pPr>
      <w:r>
        <w:t xml:space="preserve">In conclusion, surgeons in Tanzania Dar es Salaam represent a vital yet under-researched segment of the healthcare workforce. Their contributions are indispensable to the region’s ability to address both immediate medical crises and long-term public health goals. This abstract underscores the importance of interdisciplinary research that integrates clinical practice, policy analysis, and sociocultural insights to develop holistic strategies for improving surgical care in Tanzania. Future studies should focus on quantifying the impact of surgeon-led interventions, evaluating training program efficacy, and exploring partnerships between local institutions and international bodies to bolster healthcare infrastructure.</w:t>
      </w:r>
    </w:p>
    <w:p>
      <w:pPr>
        <w:pStyle w:val="BodyText"/>
      </w:pPr>
      <w:r>
        <w:t xml:space="preserve">By centering the role of surgeons within the broader context of Tanzania Dar es Salaam’s healthcare landscape, this academic document aims to inform policymakers, medical educators, and practitioners about the urgent need for targeted investments in surgical care. Only through such collaborative efforts can the region achieve equitable access to life-saving interventions and foster a resilient healthcare system capable of meeting 21st-century challenges.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Surgeons in Tanzania Dar es Salaam</dc:title>
  <dc:creator/>
  <cp:keywords/>
  <dcterms:created xsi:type="dcterms:W3CDTF">2026-07-23T17:18:33Z</dcterms:created>
  <dcterms:modified xsi:type="dcterms:W3CDTF">2026-07-23T17:18:33Z</dcterms:modified>
</cp:coreProperties>
</file>

<file path=docProps/custom.xml><?xml version="1.0" encoding="utf-8"?>
<Properties xmlns="http://schemas.openxmlformats.org/officeDocument/2006/custom-properties" xmlns:vt="http://schemas.openxmlformats.org/officeDocument/2006/docPropsVTypes"/>
</file>