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c6a3505c4cd149ec1d8ab5426205a484536fed5"/>
    <w:p>
      <w:pPr>
        <w:pStyle w:val="Heading1"/>
      </w:pPr>
      <w:r>
        <w:t xml:space="preserve">Abstract Academic Document: The Role of the Surgeon in Healthcare Delivery and Public Health Outcomes in Uganda, Kampala</w:t>
      </w:r>
    </w:p>
    <w:bookmarkStart w:id="20" w:name="introduction"/>
    <w:p>
      <w:pPr>
        <w:pStyle w:val="Heading2"/>
      </w:pPr>
      <w:r>
        <w:t xml:space="preserve">Introduction</w:t>
      </w:r>
    </w:p>
    <w:p>
      <w:pPr>
        <w:pStyle w:val="FirstParagraph"/>
      </w:pPr>
      <w:r>
        <w:t xml:space="preserve">The role of a surgeon within the healthcare system is pivotal, particularly in regions where access to specialized medical care is limited. In Uganda’s capital city, Kampala, the demand for skilled surgeons has grown significantly due to increasing urbanization, rising population health challenges, and a growing burden of disease. This academic abstract explores the multifaceted responsibilities of surgeons operating within Uganda’s healthcare framework, with a specific focus on Kampala as a hub for medical innovation and resource allocation. The document underscores the critical importance of surgical care in addressing both acute and chronic health conditions while highlighting the unique challenges faced by surgeons in this region.</w:t>
      </w:r>
    </w:p>
    <w:bookmarkEnd w:id="20"/>
    <w:bookmarkStart w:id="21" w:name="Xce3b9b46df51e0b11de731f92efc2ba019dee40"/>
    <w:p>
      <w:pPr>
        <w:pStyle w:val="Heading2"/>
      </w:pPr>
      <w:r>
        <w:t xml:space="preserve">The Role of Surgeon in Healthcare Systems</w:t>
      </w:r>
    </w:p>
    <w:p>
      <w:pPr>
        <w:pStyle w:val="FirstParagraph"/>
      </w:pPr>
      <w:r>
        <w:t xml:space="preserve">A surgeon is a medical practitioner who specializes in diagnosing, treating, and managing conditions that require surgical intervention. In Uganda, where healthcare infrastructure varies between urban and rural areas, surgeons play an indispensable role in bridging gaps in medical care. In Kampala—the country’s political, economic, and cultural center—surgeons are tasked with addressing a wide range of health issues, from traumatic injuries caused by road accidents to complex procedures related to maternal health complications, infectious diseases like tuberculosis (TB), and non-communicable diseases such as diabetes and cardiovascular conditions.</w:t>
      </w:r>
    </w:p>
    <w:p>
      <w:pPr>
        <w:pStyle w:val="BodyText"/>
      </w:pPr>
      <w:r>
        <w:t xml:space="preserve">Kampala’s healthcare system is characterized by a mix of public and private institutions. While the Ministry of Health operates referral hospitals such as Mulago National Referral Hospital, private clinics, mission hospitals, and NGOs also contribute to surgical services. Surgeons in this environment must navigate competing priorities, including resource allocation for equipment, staffing shortages, and the need to maintain high standards of patient care amid financial constraints. Additionally, they often serve as educators and mentors for medical students at institutions like Makerere University College of Health Sciences.</w:t>
      </w:r>
    </w:p>
    <w:bookmarkEnd w:id="21"/>
    <w:bookmarkStart w:id="22" w:name="challenges-faced-by-surgeons-in-kampala"/>
    <w:p>
      <w:pPr>
        <w:pStyle w:val="Heading2"/>
      </w:pPr>
      <w:r>
        <w:t xml:space="preserve">Challenges Faced by Surgeons in Kampala</w:t>
      </w:r>
    </w:p>
    <w:p>
      <w:pPr>
        <w:pStyle w:val="FirstParagraph"/>
      </w:pPr>
      <w:r>
        <w:t xml:space="preserve">The practice of surgery in Uganda Kampala is fraught with challenges that impact both patient outcomes and the professional development of surgeons. One major issue is the shortage of specialized surgical equipment and consumables, which limits the types of procedures that can be performed. For instance, advanced laparoscopic tools or robotic-assisted surgical systems are rare in public hospitals, forcing surgeons to rely on outdated techniques or refer patients to better-equipped facilities elsewhere.</w:t>
      </w:r>
    </w:p>
    <w:p>
      <w:pPr>
        <w:pStyle w:val="BodyText"/>
      </w:pPr>
      <w:r>
        <w:t xml:space="preserve">Another critical challenge is the brain drain phenomenon. Many Ugandan-trained surgeons migrate abroad for better opportunities, leaving a gap in the local workforce. This exodus exacerbates understaffing at key institutions like Mulago Hospital, where surgeons must manage high patient volumes with limited resources. Furthermore, inadequate training programs for surgical specialties such as orthopedics, neurosurgery, and cardiothoracic surgery have hindered the development of a robust surgical workforce in Kampala.</w:t>
      </w:r>
    </w:p>
    <w:p>
      <w:pPr>
        <w:pStyle w:val="BodyText"/>
      </w:pPr>
      <w:r>
        <w:t xml:space="preserve">Compounding these issues is the lack of standardized protocols for post-operative care and infection control. In some facilities, improper sterilization practices or insufficient monitoring of patients after surgery contribute to preventable complications. Surgeons must also contend with systemic issues such as corruption in supply chain management, which delays the procurement of essential surgical supplies.</w:t>
      </w:r>
    </w:p>
    <w:bookmarkEnd w:id="22"/>
    <w:bookmarkStart w:id="23" w:name="X3a8929ea8631a7c32e6076118884090c36f9c1b"/>
    <w:p>
      <w:pPr>
        <w:pStyle w:val="Heading2"/>
      </w:pPr>
      <w:r>
        <w:t xml:space="preserve">Strategies for Enhancing Surgical Care in Uganda Kampala</w:t>
      </w:r>
    </w:p>
    <w:p>
      <w:pPr>
        <w:pStyle w:val="FirstParagraph"/>
      </w:pPr>
      <w:r>
        <w:t xml:space="preserve">To address these challenges, a multi-pronged approach is required to strengthen the role of surgeons in Uganda’s healthcare system. One proposed strategy is the establishment of regional surgical training centers under the umbrella of Makerere University and other medical institutions. These centers could focus on capacity-building through mentorship programs, hands-on training in modern surgical techniques, and partnerships with international organizations like WHO or NGOs such as Operation Smile.</w:t>
      </w:r>
    </w:p>
    <w:p>
      <w:pPr>
        <w:pStyle w:val="BodyText"/>
      </w:pPr>
      <w:r>
        <w:t xml:space="preserve">Investing in infrastructure is equally vital. The government and private sector must collaborate to upgrade hospital facilities with modern operating theaters, diagnostic imaging equipment (e.g., MRI and CT scans), and reliable electricity supply. Solar energy initiatives could be explored to mitigate power outages that disrupt surgical schedules.</w:t>
      </w:r>
    </w:p>
    <w:p>
      <w:pPr>
        <w:pStyle w:val="BodyText"/>
      </w:pPr>
      <w:r>
        <w:t xml:space="preserve">Policies aimed at retaining skilled surgeons are also essential. Offering competitive salaries, career advancement opportunities, and research funding can incentivize professionals to remain in Uganda. Additionally, creating a centralized national database for tracking surgical procedures and patient outcomes would enable data-driven decision-making to improve service delivery.</w:t>
      </w:r>
    </w:p>
    <w:bookmarkEnd w:id="23"/>
    <w:bookmarkStart w:id="24" w:name="X8926a8211e951e92da5146ee26863abf4c0396b"/>
    <w:p>
      <w:pPr>
        <w:pStyle w:val="Heading2"/>
      </w:pPr>
      <w:r>
        <w:t xml:space="preserve">The Surgeon as a Pillar of Public Health in Kampala</w:t>
      </w:r>
    </w:p>
    <w:p>
      <w:pPr>
        <w:pStyle w:val="FirstParagraph"/>
      </w:pPr>
      <w:r>
        <w:t xml:space="preserve">Beyond clinical practice, surgeons in Kampala contribute to broader public health objectives. For example, they play a key role in addressing the country’s high maternal mortality rate by performing emergency cesarean sections and managing obstetric complications. They also lead initiatives to combat road traffic injuries, which account for a significant proportion of trauma cases in the city.</w:t>
      </w:r>
    </w:p>
    <w:p>
      <w:pPr>
        <w:pStyle w:val="BodyText"/>
      </w:pPr>
      <w:r>
        <w:t xml:space="preserve">Surgeons are increasingly involved in health education campaigns, teaching communities about preventive care and early intervention for conditions like hypertension or cataracts. By integrating surgical care with primary healthcare services, they help reduce the burden on tertiary hospitals and promote equitable access to treatment.</w:t>
      </w:r>
    </w:p>
    <w:bookmarkEnd w:id="24"/>
    <w:bookmarkStart w:id="25" w:name="conclusion"/>
    <w:p>
      <w:pPr>
        <w:pStyle w:val="Heading2"/>
      </w:pPr>
      <w:r>
        <w:t xml:space="preserve">Conclusion</w:t>
      </w:r>
    </w:p>
    <w:p>
      <w:pPr>
        <w:pStyle w:val="FirstParagraph"/>
      </w:pPr>
      <w:r>
        <w:t xml:space="preserve">In conclusion, the role of a surgeon in Uganda Kampala is both complex and critical. As the city continues to grow and face evolving health challenges, surgeons must adapt to a dynamic environment marked by resource limitations, training gaps, and systemic inefficiencies. Through targeted investments in education, infrastructure, and policy reform, the potential of surgeons as agents of change can be fully realized. This document emphasizes that strengthening surgical capacity in Kampala is not only a matter of improving individual patient outcomes but also a cornerstone for achieving universal health coverage and sustainable development goals (SDGs) in Uganda.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Uganda Kampala</dc:title>
  <dc:creator/>
  <dc:language>en</dc:language>
  <cp:keywords/>
  <dcterms:created xsi:type="dcterms:W3CDTF">2026-07-19T13:55:54Z</dcterms:created>
  <dcterms:modified xsi:type="dcterms:W3CDTF">2026-07-19T13:55:54Z</dcterms:modified>
</cp:coreProperties>
</file>

<file path=docProps/custom.xml><?xml version="1.0" encoding="utf-8"?>
<Properties xmlns="http://schemas.openxmlformats.org/officeDocument/2006/custom-properties" xmlns:vt="http://schemas.openxmlformats.org/officeDocument/2006/docPropsVTypes"/>
</file>