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9a676b05983c1421cfb0f5b76610efe9b0de49c"/>
    <w:p>
      <w:pPr>
        <w:pStyle w:val="Heading1"/>
      </w:pPr>
      <w:r>
        <w:t xml:space="preserve">Abstract Academic Document: The Role of the Surgeon in the Healthcare Landscape of United States Chicago</w:t>
      </w:r>
    </w:p>
    <w:p>
      <w:pPr>
        <w:pStyle w:val="FirstParagraph"/>
      </w:pPr>
      <w:r>
        <w:rPr>
          <w:bCs/>
          <w:b/>
        </w:rPr>
        <w:t xml:space="preserve">Abstract:</w:t>
      </w:r>
    </w:p>
    <w:p>
      <w:pPr>
        <w:pStyle w:val="BodyText"/>
      </w:pPr>
      <w:r>
        <w:t xml:space="preserve">The role of a surgeon within the healthcare ecosystem of</w:t>
      </w:r>
      <w:r>
        <w:t xml:space="preserve"> </w:t>
      </w:r>
      <w:r>
        <w:rPr>
          <w:iCs/>
          <w:i/>
        </w:rPr>
        <w:t xml:space="preserve">United States Chicago</w:t>
      </w:r>
      <w:r>
        <w:t xml:space="preserve"> </w:t>
      </w:r>
      <w:r>
        <w:t xml:space="preserve">is multifaceted, encompassing clinical expertise, academic research, and community engagement. As a pivotal figure in modern medicine, the</w:t>
      </w:r>
      <w:r>
        <w:t xml:space="preserve"> </w:t>
      </w:r>
      <w:r>
        <w:rPr>
          <w:bCs/>
          <w:b/>
        </w:rPr>
        <w:t xml:space="preserve">surgeon</w:t>
      </w:r>
      <w:r>
        <w:t xml:space="preserve"> </w:t>
      </w:r>
      <w:r>
        <w:t xml:space="preserve">operates at the intersection of patient care and scientific advancement, addressing both routine and complex medical challenges. This abstract explores the unique contributions of surgeons in</w:t>
      </w:r>
      <w:r>
        <w:t xml:space="preserve"> </w:t>
      </w:r>
      <w:r>
        <w:rPr>
          <w:iCs/>
          <w:i/>
        </w:rPr>
        <w:t xml:space="preserve">United States Chicago</w:t>
      </w:r>
      <w:r>
        <w:t xml:space="preserve">, highlighting their integration into academic institutions, their impact on urban healthcare systems, and their role in addressing public health disparities within one of the most diverse metropolitan areas in the United States.</w:t>
      </w:r>
    </w:p>
    <w:p>
      <w:pPr>
        <w:pStyle w:val="BodyText"/>
      </w:pPr>
      <w:r>
        <w:t xml:space="preserve">In</w:t>
      </w:r>
      <w:r>
        <w:t xml:space="preserve"> </w:t>
      </w:r>
      <w:r>
        <w:rPr>
          <w:iCs/>
          <w:i/>
        </w:rPr>
        <w:t xml:space="preserve">United States Chicago</w:t>
      </w:r>
      <w:r>
        <w:t xml:space="preserve">, surgeons are not only tasked with performing high-stakes procedures but also with adapting to a rapidly evolving medical landscape. The city’s dense population, combined with its status as a global hub for healthcare innovation, demands that surgeons maintain cutting-edge technical skills and an unwavering commitment to patient-centered care. Institutions such as the</w:t>
      </w:r>
      <w:r>
        <w:t xml:space="preserve"> </w:t>
      </w:r>
      <w:r>
        <w:rPr>
          <w:iCs/>
          <w:i/>
        </w:rPr>
        <w:t xml:space="preserve">University of Chicago Medicine</w:t>
      </w:r>
      <w:r>
        <w:t xml:space="preserve">,</w:t>
      </w:r>
      <w:r>
        <w:t xml:space="preserve"> </w:t>
      </w:r>
      <w:r>
        <w:rPr>
          <w:iCs/>
          <w:i/>
        </w:rPr>
        <w:t xml:space="preserve">Rush University Medical Center</w:t>
      </w:r>
      <w:r>
        <w:t xml:space="preserve">, and</w:t>
      </w:r>
      <w:r>
        <w:t xml:space="preserve"> </w:t>
      </w:r>
      <w:r>
        <w:rPr>
          <w:iCs/>
          <w:i/>
        </w:rPr>
        <w:t xml:space="preserve">NorthShore University HealthSystem</w:t>
      </w:r>
      <w:r>
        <w:t xml:space="preserve"> </w:t>
      </w:r>
      <w:r>
        <w:t xml:space="preserve">serve as training grounds and research centers for surgeons, fostering collaboration between clinical practice and academic inquiry. These entities underscore the critical role of academia in shaping the next generation of surgical professionals, ensuring they are equipped to address both local and global health challenges.</w:t>
      </w:r>
    </w:p>
    <w:p>
      <w:pPr>
        <w:pStyle w:val="BodyText"/>
      </w:pPr>
      <w:r>
        <w:t xml:space="preserve">The</w:t>
      </w:r>
      <w:r>
        <w:t xml:space="preserve"> </w:t>
      </w:r>
      <w:r>
        <w:rPr>
          <w:bCs/>
          <w:b/>
        </w:rPr>
        <w:t xml:space="preserve">surgeon</w:t>
      </w:r>
      <w:r>
        <w:t xml:space="preserve"> </w:t>
      </w:r>
      <w:r>
        <w:t xml:space="preserve">in</w:t>
      </w:r>
      <w:r>
        <w:t xml:space="preserve"> </w:t>
      </w:r>
      <w:r>
        <w:rPr>
          <w:iCs/>
          <w:i/>
        </w:rPr>
        <w:t xml:space="preserve">United States Chicago</w:t>
      </w:r>
      <w:r>
        <w:t xml:space="preserve"> </w:t>
      </w:r>
      <w:r>
        <w:t xml:space="preserve">must navigate a unique set of demands. The city’s healthcare infrastructure is characterized by a mix of highly specialized tertiary care hospitals and community clinics serving underserved populations. Surgeons here are often required to balance the rigors of academic research with the immediacy of clinical practice, ensuring that innovations in surgical techniques—such as robotic-assisted surgery or minimally invasive procedures—are translated into tangible benefits for patients. Furthermore, surgeons in Chicago frequently engage with interdisciplinary teams, including epidemiologists, public health officials, and community advocates, to address systemic issues such as health inequities and access to care.</w:t>
      </w:r>
    </w:p>
    <w:p>
      <w:pPr>
        <w:pStyle w:val="BodyText"/>
      </w:pPr>
      <w:r>
        <w:t xml:space="preserve">Academic rigor is a cornerstone of the surgeon’s profession in</w:t>
      </w:r>
      <w:r>
        <w:t xml:space="preserve"> </w:t>
      </w:r>
      <w:r>
        <w:rPr>
          <w:iCs/>
          <w:i/>
        </w:rPr>
        <w:t xml:space="preserve">United States Chicago</w:t>
      </w:r>
      <w:r>
        <w:t xml:space="preserve">. Surgeons affiliated with academic institutions are expected to contribute to medical literature through peer-reviewed publications, clinical trials, and presentations at national conferences. For example, research on surgical outcomes for patients with diabetes or cardiovascular disease—conditions prevalent in urban environments—has been conducted by surgeons at the</w:t>
      </w:r>
      <w:r>
        <w:t xml:space="preserve"> </w:t>
      </w:r>
      <w:r>
        <w:rPr>
          <w:iCs/>
          <w:i/>
        </w:rPr>
        <w:t xml:space="preserve">University of Chicago Medical Center</w:t>
      </w:r>
      <w:r>
        <w:t xml:space="preserve">, influencing treatment protocols both locally and nationally. This academic component not only elevates the surgeon’s role as a clinical practitioner but also positions them as thought leaders in their fields.</w:t>
      </w:r>
    </w:p>
    <w:p>
      <w:pPr>
        <w:pStyle w:val="BodyText"/>
      </w:pPr>
      <w:r>
        <w:t xml:space="preserve">The challenges faced by surgeons in</w:t>
      </w:r>
      <w:r>
        <w:t xml:space="preserve"> </w:t>
      </w:r>
      <w:r>
        <w:rPr>
          <w:iCs/>
          <w:i/>
        </w:rPr>
        <w:t xml:space="preserve">United States Chicago</w:t>
      </w:r>
      <w:r>
        <w:t xml:space="preserve"> </w:t>
      </w:r>
      <w:r>
        <w:t xml:space="preserve">are compounded by the city’s demographic diversity. As one of the most ethnically varied metropolitan areas in the United States, Chicago requires surgeons to be culturally competent and sensitive to the socioeconomic factors that influence patient health. Surgeons often collaborate with community organizations to provide outreach programs, such as free screening clinics or education initiatives aimed at reducing preventable surgical complications. These efforts reflect a broader commitment to public health advocacy, aligning the surgeon’s role with the city’s mission of equitable healthcare access.</w:t>
      </w:r>
    </w:p>
    <w:p>
      <w:pPr>
        <w:pStyle w:val="BodyText"/>
      </w:pPr>
      <w:r>
        <w:t xml:space="preserve">Another critical aspect of the</w:t>
      </w:r>
      <w:r>
        <w:t xml:space="preserve"> </w:t>
      </w:r>
      <w:r>
        <w:rPr>
          <w:bCs/>
          <w:b/>
        </w:rPr>
        <w:t xml:space="preserve">surgeon</w:t>
      </w:r>
      <w:r>
        <w:t xml:space="preserve">’s academic and professional identity in</w:t>
      </w:r>
      <w:r>
        <w:t xml:space="preserve"> </w:t>
      </w:r>
      <w:r>
        <w:rPr>
          <w:iCs/>
          <w:i/>
        </w:rPr>
        <w:t xml:space="preserve">United States Chicago</w:t>
      </w:r>
      <w:r>
        <w:t xml:space="preserve"> </w:t>
      </w:r>
      <w:r>
        <w:t xml:space="preserve">is their involvement in medical education. Surgeons train residents and fellows through rigorous clinical rotations, mentorship programs, and simulation-based learning environments. At institutions like</w:t>
      </w:r>
      <w:r>
        <w:t xml:space="preserve"> </w:t>
      </w:r>
      <w:r>
        <w:rPr>
          <w:iCs/>
          <w:i/>
        </w:rPr>
        <w:t xml:space="preserve">Rush Medical College</w:t>
      </w:r>
      <w:r>
        <w:t xml:space="preserve">, surgeons emphasize not only technical proficiency but also ethical decision-making, patient communication, and leadership skills. These competencies are vital for addressing the complex needs of patients in an urban setting where co-morbidities and psychosocial factors frequently intersect.</w:t>
      </w:r>
    </w:p>
    <w:p>
      <w:pPr>
        <w:pStyle w:val="BodyText"/>
      </w:pPr>
      <w:r>
        <w:t xml:space="preserve">The integration of technology into surgical practice has also transformed the role of surgeons in</w:t>
      </w:r>
      <w:r>
        <w:t xml:space="preserve"> </w:t>
      </w:r>
      <w:r>
        <w:rPr>
          <w:iCs/>
          <w:i/>
        </w:rPr>
        <w:t xml:space="preserve">United States Chicago</w:t>
      </w:r>
      <w:r>
        <w:t xml:space="preserve">. Telemedicine platforms, artificial intelligence-driven diagnostic tools, and electronic health records (EHRs) have become integral to modern surgical workflows. Surgeons in Chicago are at the forefront of adopting these innovations, ensuring that patients receive timely and accurate care while minimizing risks associated with traditional methods. For instance, the use of 3D imaging technology in pre-operative planning has revolutionized outcomes for orthopedic and neurosurgical procedures, a field where precision is paramount.</w:t>
      </w:r>
    </w:p>
    <w:p>
      <w:pPr>
        <w:pStyle w:val="BodyText"/>
      </w:pPr>
      <w:r>
        <w:t xml:space="preserve">However, the surgeon’s role extends beyond clinical and academic boundaries. In</w:t>
      </w:r>
      <w:r>
        <w:t xml:space="preserve"> </w:t>
      </w:r>
      <w:r>
        <w:rPr>
          <w:iCs/>
          <w:i/>
        </w:rPr>
        <w:t xml:space="preserve">United States Chicago</w:t>
      </w:r>
      <w:r>
        <w:t xml:space="preserve">, they frequently serve as advocates for policy changes that impact healthcare delivery. Surgeons have been vocal in supporting legislation to expand Medicaid coverage, reduce prescription drug costs, and improve hospital funding for underserved areas. Their dual identity as clinicians and civic leaders highlights the broader societal responsibility of the medical profession.</w:t>
      </w:r>
    </w:p>
    <w:p>
      <w:pPr>
        <w:pStyle w:val="BodyText"/>
      </w:pPr>
      <w:r>
        <w:t xml:space="preserve">In conclusion, the</w:t>
      </w:r>
      <w:r>
        <w:t xml:space="preserve"> </w:t>
      </w:r>
      <w:r>
        <w:rPr>
          <w:bCs/>
          <w:b/>
        </w:rPr>
        <w:t xml:space="preserve">surgeon</w:t>
      </w:r>
      <w:r>
        <w:t xml:space="preserve"> </w:t>
      </w:r>
      <w:r>
        <w:t xml:space="preserve">in</w:t>
      </w:r>
      <w:r>
        <w:t xml:space="preserve"> </w:t>
      </w:r>
      <w:r>
        <w:rPr>
          <w:iCs/>
          <w:i/>
        </w:rPr>
        <w:t xml:space="preserve">United States Chicago</w:t>
      </w:r>
      <w:r>
        <w:t xml:space="preserve"> </w:t>
      </w:r>
      <w:r>
        <w:t xml:space="preserve">embodies a unique synthesis of clinical excellence, academic innovation, and community engagement. Operating within one of the most dynamic healthcare environments in North America, these professionals not only perform life-saving procedures but also contribute to the advancement of medical science and the promotion of health equity. Their work exemplifies the interplay between individual expertise and collective responsibility, ensuring that Chicago remains a leader in surgical care and academic medicine.</w:t>
      </w:r>
    </w:p>
    <w:p>
      <w:pPr>
        <w:pStyle w:val="BodyText"/>
      </w:pPr>
      <w:r>
        <w:rPr>
          <w:iCs/>
          <w:i/>
        </w:rPr>
        <w:t xml:space="preserve">Keywords:</w:t>
      </w:r>
      <w:r>
        <w:t xml:space="preserve"> </w:t>
      </w:r>
      <w:r>
        <w:t xml:space="preserve">Surgeon, United States Chicago, Academic Research, Healthcare Disparities, Medical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United States Chicago</dc:title>
  <dc:creator/>
  <dc:language>en</dc:language>
  <cp:keywords/>
  <dcterms:created xsi:type="dcterms:W3CDTF">2026-07-21T15:27:06Z</dcterms:created>
  <dcterms:modified xsi:type="dcterms:W3CDTF">2026-07-21T15:27:06Z</dcterms:modified>
</cp:coreProperties>
</file>

<file path=docProps/custom.xml><?xml version="1.0" encoding="utf-8"?>
<Properties xmlns="http://schemas.openxmlformats.org/officeDocument/2006/custom-properties" xmlns:vt="http://schemas.openxmlformats.org/officeDocument/2006/docPropsVTypes"/>
</file>