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20" w:name="Xebeef643688f9a698331a09e2207202b20b2735"/>
    <w:p>
      <w:pPr>
        <w:pStyle w:val="Heading1"/>
      </w:pPr>
      <w:r>
        <w:t xml:space="preserve">Abstract Academic Document: The Role of a Systems Engineer in the Context of Belgium Brussels</w:t>
      </w:r>
    </w:p>
    <w:p>
      <w:pPr>
        <w:pStyle w:val="FirstParagraph"/>
      </w:pPr>
      <w:r>
        <w:t xml:space="preserve">The role of a Systems Engineer has become increasingly pivotal in addressing the complex technological and infrastructural challenges faced by modern societies. In the context of Belgium Brussels, a city that serves as both the political and cultural heart of Europe, this profession is uniquely positioned at the intersection of innovation, governance, and international collaboration. This abstract academic document explores the multifaceted contributions of Systems Engineers in Brussels, emphasizing their critical role in aligning technological solutions with urban development goals, EU regulatory frameworks, and multilingual operational environments. By examining case studies and theoretical frameworks relevant to this region, the paper underscores how Systems Engineers bridge technical expertise with socio-economic priorities to foster sustainable growth and resilience.</w:t>
      </w:r>
    </w:p>
    <w:p>
      <w:pPr>
        <w:pStyle w:val="BodyText"/>
      </w:pPr>
      <w:r>
        <w:t xml:space="preserve">Belgium Brussels is not merely a geographical location but a dynamic ecosystem of multinational organizations, research institutions, and policy-making bodies. As the headquarters of the European Union (EU) and host to over 3,000 international organizations, Brussels demands systems that are not only technologically advanced but also adaptable to diverse regulatory landscapes. Systems Engineers in this region are tasked with designing and managing integrated solutions that span transportation networks, smart city initiatives, energy grids, and cybersecurity frameworks. Their work is instrumental in ensuring interoperability between local infrastructure and EU-wide policies, such as the Digital Single Market strategy or the European Green Deal.</w:t>
      </w:r>
    </w:p>
    <w:p>
      <w:pPr>
        <w:pStyle w:val="BodyText"/>
      </w:pPr>
      <w:r>
        <w:t xml:space="preserve">The academic relevance of studying Systems Engineering in Brussels lies in its unique socio-technical context. Unlike other urban centers, Brussels operates within a multilingual and multicultural framework, where systems must accommodate linguistic diversity (e.g., French, Dutch, English) and cross-border collaboration. For instance, a Systems Engineer working on public transportation might need to integrate real-time data from multiple EU countries while ensuring compliance with the GDPR (General Data Protection Regulation) for passenger information. This complexity necessitates a deep understanding of both technical systems and human-centric design principles.</w:t>
      </w:r>
    </w:p>
    <w:p>
      <w:pPr>
        <w:pStyle w:val="BodyText"/>
      </w:pPr>
      <w:r>
        <w:t xml:space="preserve">One of the key challenges faced by Systems Engineers in Brussels is reconciling legacy infrastructure with cutting-edge technologies. Many historical buildings, transportation hubs, and administrative systems require retrofitting to meet contemporary standards without disrupting operations. For example, the modernization of Brussels South Station—a critical node for regional and international rail networks—demands a holistic approach that balances technical feasibility with user experience. Systems Engineers here must collaborate with architects, policymakers, and end-users to ensure that technological upgrades enhance accessibility, safety, and efficiency.</w:t>
      </w:r>
    </w:p>
    <w:p>
      <w:pPr>
        <w:pStyle w:val="BodyText"/>
      </w:pPr>
      <w:r>
        <w:t xml:space="preserve">Moreover, the role of a Systems Engineer in Brussels is deeply intertwined with EU-wide initiatives aimed at digital transformation. The EU’s push for 5G deployment, AI ethics guidelines, and cybersecurity standards creates opportunities for Systems Engineers to lead interdisciplinary projects. For instance, the development of a unified digital platform for EU citizens—such as the European Health Data Space—requires systems that are secure, scalable, and compliant with stringent data protection laws. In this context, Systems Engineers act as both technical architects and policy advisors, ensuring that solutions align with legal frameworks while remaining user-friendly.</w:t>
      </w:r>
    </w:p>
    <w:p>
      <w:pPr>
        <w:pStyle w:val="BodyText"/>
      </w:pPr>
      <w:r>
        <w:t xml:space="preserve">Academic institutions in Brussels further enrich the field of Systems Engineering by fostering innovation through research partnerships. The Vrije Universiteit Brussel (VUB) and the University of Leuven (KU Leuven) are notable examples where students and faculty engage in projects that address real-world challenges. For example, a recent study on smart mobility in Brussels highlighted the importance of Systems Engineers in optimizing traffic flow using IoT sensors and predictive analytics. Such initiatives underscore the symbiotic relationship between academia and industry, where theoretical models are tested in practice to yield tangible benefits for society.</w:t>
      </w:r>
    </w:p>
    <w:p>
      <w:pPr>
        <w:pStyle w:val="BodyText"/>
      </w:pPr>
      <w:r>
        <w:t xml:space="preserve">The demand for Systems Engineers in Brussels is also driven by the city’s commitment to sustainability. As part of the EU’s climate action goals, Brussels aims to reduce carbon emissions through energy-efficient infrastructure and green technology. Systems Engineers play a vital role in this transition by designing renewable energy grids, optimizing building management systems, and integrating circular economy principles into urban planning. For instance, the redesign of the Zuidplas district—a flagship project for sustainable urban development—relies on Systems Engineers to harmonize solar power installations with existing electrical networks.</w:t>
      </w:r>
    </w:p>
    <w:p>
      <w:pPr>
        <w:pStyle w:val="BodyText"/>
      </w:pPr>
      <w:r>
        <w:t xml:space="preserve">However, the profession is not without its challenges. The rapid pace of technological change requires Systems Engineers in Brussels to continuously update their skills through professional development and cross-disciplinary learning. Additionally, navigating the bureaucratic processes of EU institutions can be time-consuming, as projects often require approvals from multiple stakeholders. To mitigate these issues, collaboration between public and private sectors is essential. Initiatives like the “Brussels Digital Twin” project—a digital replica of the city used for urban planning—demonstrate how Systems Engineers can leverage partnerships to accelerate innovation.</w:t>
      </w:r>
    </w:p>
    <w:p>
      <w:pPr>
        <w:pStyle w:val="BodyText"/>
      </w:pPr>
      <w:r>
        <w:t xml:space="preserve">In conclusion, the role of a Systems Engineer in Belgium Brussels is both challenging and rewarding. This profession encapsulates the fusion of technical expertise, regulatory compliance, and cross-cultural collaboration required to thrive in a globalized urban environment. As Brussels continues to evolve as a hub for European governance and technological advancement, Systems Engineers will remain at the forefront of shaping its future. Academic research in this area is not only relevant but imperative to ensure that systems are designed with resilience, inclusivity, and scalability in mind.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Belgium Brussels</dc:title>
  <dc:creator/>
  <dc:language>en</dc:language>
  <cp:keywords/>
  <dcterms:created xsi:type="dcterms:W3CDTF">2026-07-14T10:20:13Z</dcterms:created>
  <dcterms:modified xsi:type="dcterms:W3CDTF">2026-07-14T10:20:13Z</dcterms:modified>
</cp:coreProperties>
</file>

<file path=docProps/custom.xml><?xml version="1.0" encoding="utf-8"?>
<Properties xmlns="http://schemas.openxmlformats.org/officeDocument/2006/custom-properties" xmlns:vt="http://schemas.openxmlformats.org/officeDocument/2006/docPropsVTypes"/>
</file>