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c85a37f8017402184fd94faac63ec92735c3b05"/>
    <w:p>
      <w:pPr>
        <w:pStyle w:val="Heading1"/>
      </w:pPr>
      <w:r>
        <w:t xml:space="preserve">Abstract Academic Document: The Role and Significance of a Systems Engineer in Colombia, Bogotá</w:t>
      </w:r>
    </w:p>
    <w:p>
      <w:pPr>
        <w:pStyle w:val="FirstParagraph"/>
      </w:pPr>
      <w:r>
        <w:rPr>
          <w:bCs/>
          <w:b/>
        </w:rPr>
        <w:t xml:space="preserve">Keywords:</w:t>
      </w:r>
      <w:r>
        <w:t xml:space="preserve"> </w:t>
      </w:r>
      <w:r>
        <w:t xml:space="preserve">Abstract academic, Systems Engineer, Colombia Bogotá.</w:t>
      </w:r>
    </w:p>
    <w:bookmarkStart w:id="20" w:name="introduction"/>
    <w:p>
      <w:pPr>
        <w:pStyle w:val="Heading2"/>
      </w:pPr>
      <w:r>
        <w:t xml:space="preserve">Introduction</w:t>
      </w:r>
    </w:p>
    <w:p>
      <w:pPr>
        <w:pStyle w:val="FirstParagraph"/>
      </w:pPr>
      <w:r>
        <w:t xml:space="preserve">The field of systems engineering has emerged as a cornerstone of technological advancement and infrastructure development in the 21st century. In</w:t>
      </w:r>
      <w:r>
        <w:t xml:space="preserve"> </w:t>
      </w:r>
      <w:r>
        <w:rPr>
          <w:bCs/>
          <w:b/>
        </w:rPr>
        <w:t xml:space="preserve">Colombia Bogotá</w:t>
      </w:r>
      <w:r>
        <w:t xml:space="preserve">, where urbanization and digital transformation are accelerating, the role of a</w:t>
      </w:r>
      <w:r>
        <w:t xml:space="preserve"> </w:t>
      </w:r>
      <w:r>
        <w:rPr>
          <w:bCs/>
          <w:b/>
        </w:rPr>
        <w:t xml:space="preserve">Systems Engineer</w:t>
      </w:r>
      <w:r>
        <w:t xml:space="preserve"> </w:t>
      </w:r>
      <w:r>
        <w:t xml:space="preserve">is pivotal in addressing complex challenges related to technology integration, sustainable development, and innovation. This abstract academic document explores the multifaceted responsibilities of a Systems Engineer within the context of</w:t>
      </w:r>
      <w:r>
        <w:t xml:space="preserve"> </w:t>
      </w:r>
      <w:r>
        <w:rPr>
          <w:bCs/>
          <w:b/>
        </w:rPr>
        <w:t xml:space="preserve">Colombia Bogotá</w:t>
      </w:r>
      <w:r>
        <w:t xml:space="preserve">, emphasizing its relevance to local industries, academic programs, and socio-economic growth. The document also highlights the unique demands of this role in a region undergoing rapid technological evolution.</w:t>
      </w:r>
    </w:p>
    <w:bookmarkEnd w:id="20"/>
    <w:bookmarkStart w:id="21" w:name="X25a60dc60700d2941c70cb99024ac68c48df42d"/>
    <w:p>
      <w:pPr>
        <w:pStyle w:val="Heading2"/>
      </w:pPr>
      <w:r>
        <w:t xml:space="preserve">The Role of a Systems Engineer in Colombia Bogotá</w:t>
      </w:r>
    </w:p>
    <w:p>
      <w:pPr>
        <w:pStyle w:val="FirstParagraph"/>
      </w:pPr>
      <w:r>
        <w:t xml:space="preserve">A</w:t>
      </w:r>
      <w:r>
        <w:t xml:space="preserve"> </w:t>
      </w:r>
      <w:r>
        <w:rPr>
          <w:bCs/>
          <w:b/>
        </w:rPr>
        <w:t xml:space="preserve">Systems Engineer</w:t>
      </w:r>
      <w:r>
        <w:t xml:space="preserve"> </w:t>
      </w:r>
      <w:r>
        <w:t xml:space="preserve">is a multidisciplinary professional tasked with designing, analyzing, and managing complex systems across various domains such as infrastructure, software development, telecommunications, and public services. In</w:t>
      </w:r>
      <w:r>
        <w:t xml:space="preserve"> </w:t>
      </w:r>
      <w:r>
        <w:rPr>
          <w:bCs/>
          <w:b/>
        </w:rPr>
        <w:t xml:space="preserve">Colombia Bogotá</w:t>
      </w:r>
      <w:r>
        <w:t xml:space="preserve">, this role is particularly critical due to the city’s status as the political, economic, and cultural capital of Colombia. The demand for skilled systems engineers has surged in response to initiatives like smart city projects (e.g., Bogotá’s Digital Transformation Plan), urban mobility solutions (e.g., TransMilenio upgrades), and the expansion of digital infrastructure in both public and private sectors.</w:t>
      </w:r>
    </w:p>
    <w:p>
      <w:pPr>
        <w:pStyle w:val="BodyText"/>
      </w:pPr>
      <w:r>
        <w:t xml:space="preserve">Systems Engineers in</w:t>
      </w:r>
      <w:r>
        <w:t xml:space="preserve"> </w:t>
      </w:r>
      <w:r>
        <w:rPr>
          <w:bCs/>
          <w:b/>
        </w:rPr>
        <w:t xml:space="preserve">Colombia Bogotá</w:t>
      </w:r>
      <w:r>
        <w:t xml:space="preserve"> </w:t>
      </w:r>
      <w:r>
        <w:t xml:space="preserve">often work on cross-functional teams, bridging technical expertise with strategic planning. Their responsibilities include:</w:t>
      </w:r>
    </w:p>
    <w:p>
      <w:pPr>
        <w:numPr>
          <w:ilvl w:val="0"/>
          <w:numId w:val="1001"/>
        </w:numPr>
        <w:pStyle w:val="Compact"/>
      </w:pPr>
      <w:r>
        <w:rPr>
          <w:bCs/>
          <w:b/>
        </w:rPr>
        <w:t xml:space="preserve">System Design:</w:t>
      </w:r>
      <w:r>
        <w:t xml:space="preserve"> </w:t>
      </w:r>
      <w:r>
        <w:t xml:space="preserve">Developing scalable and efficient systems that align with local regulations and environmental standards.</w:t>
      </w:r>
    </w:p>
    <w:p>
      <w:pPr>
        <w:numPr>
          <w:ilvl w:val="0"/>
          <w:numId w:val="1001"/>
        </w:numPr>
        <w:pStyle w:val="Compact"/>
      </w:pPr>
      <w:r>
        <w:rPr>
          <w:bCs/>
          <w:b/>
        </w:rPr>
        <w:t xml:space="preserve">Integration of Technologies:</w:t>
      </w:r>
      <w:r>
        <w:t xml:space="preserve"> </w:t>
      </w:r>
      <w:r>
        <w:t xml:space="preserve">Combining hardware, software, and data analytics to create interoperable solutions for industries like healthcare, education, and transportation.</w:t>
      </w:r>
    </w:p>
    <w:p>
      <w:pPr>
        <w:numPr>
          <w:ilvl w:val="0"/>
          <w:numId w:val="1001"/>
        </w:numPr>
        <w:pStyle w:val="Compact"/>
      </w:pPr>
      <w:r>
        <w:rPr>
          <w:bCs/>
          <w:b/>
        </w:rPr>
        <w:t xml:space="preserve">Risk Management:</w:t>
      </w:r>
      <w:r>
        <w:t xml:space="preserve"> </w:t>
      </w:r>
      <w:r>
        <w:t xml:space="preserve">Identifying potential failures in systems through modeling and simulation tools tailored to Bogotá’s unique urban challenges.</w:t>
      </w:r>
    </w:p>
    <w:p>
      <w:pPr>
        <w:numPr>
          <w:ilvl w:val="0"/>
          <w:numId w:val="1001"/>
        </w:numPr>
        <w:pStyle w:val="Compact"/>
      </w:pPr>
      <w:r>
        <w:rPr>
          <w:bCs/>
          <w:b/>
        </w:rPr>
        <w:t xml:space="preserve">Sustainability Initiatives:</w:t>
      </w:r>
      <w:r>
        <w:t xml:space="preserve"> </w:t>
      </w:r>
      <w:r>
        <w:t xml:space="preserve">Promoting energy-efficient systems in alignment with Colombia’s national goals for reducing carbon emissions.</w:t>
      </w:r>
    </w:p>
    <w:bookmarkEnd w:id="21"/>
    <w:bookmarkStart w:id="22" w:name="Xed47a78859707db9c4c2ac37b0be50b6592fac1"/>
    <w:p>
      <w:pPr>
        <w:pStyle w:val="Heading2"/>
      </w:pPr>
      <w:r>
        <w:t xml:space="preserve">Educational and Professional Landscape for Systems Engineers in Colombia Bogotá</w:t>
      </w:r>
    </w:p>
    <w:p>
      <w:pPr>
        <w:pStyle w:val="FirstParagraph"/>
      </w:pPr>
      <w:r>
        <w:t xml:space="preserve">The academic programs in</w:t>
      </w:r>
      <w:r>
        <w:t xml:space="preserve"> </w:t>
      </w:r>
      <w:r>
        <w:rPr>
          <w:bCs/>
          <w:b/>
        </w:rPr>
        <w:t xml:space="preserve">Colombia Bogotá</w:t>
      </w:r>
      <w:r>
        <w:t xml:space="preserve"> </w:t>
      </w:r>
      <w:r>
        <w:t xml:space="preserve">have adapted to the growing demand for systems engineers by offering specialized curricula. Universities such as</w:t>
      </w:r>
      <w:r>
        <w:t xml:space="preserve"> </w:t>
      </w:r>
      <w:r>
        <w:rPr>
          <w:iCs/>
          <w:i/>
        </w:rPr>
        <w:t xml:space="preserve">Universidad Nacional de Colombia (UNAL)</w:t>
      </w:r>
      <w:r>
        <w:t xml:space="preserve">,</w:t>
      </w:r>
      <w:r>
        <w:t xml:space="preserve"> </w:t>
      </w:r>
      <w:r>
        <w:rPr>
          <w:iCs/>
          <w:i/>
        </w:rPr>
        <w:t xml:space="preserve">Universidad de los Andes</w:t>
      </w:r>
      <w:r>
        <w:t xml:space="preserve">, and</w:t>
      </w:r>
      <w:r>
        <w:t xml:space="preserve"> </w:t>
      </w:r>
      <w:r>
        <w:rPr>
          <w:iCs/>
          <w:i/>
        </w:rPr>
        <w:t xml:space="preserve">Instituto Tecnológico Metropolitano (ITM)</w:t>
      </w:r>
      <w:r>
        <w:t xml:space="preserve"> </w:t>
      </w:r>
      <w:r>
        <w:t xml:space="preserve">provide undergraduate and graduate degrees in Systems Engineering, with a focus on both theoretical frameworks and practical applications. These programs emphasize skills such as:</w:t>
      </w:r>
    </w:p>
    <w:p>
      <w:pPr>
        <w:numPr>
          <w:ilvl w:val="0"/>
          <w:numId w:val="1002"/>
        </w:numPr>
        <w:pStyle w:val="Compact"/>
      </w:pPr>
      <w:r>
        <w:rPr>
          <w:bCs/>
          <w:b/>
        </w:rPr>
        <w:t xml:space="preserve">Modeling and Simulation:</w:t>
      </w:r>
      <w:r>
        <w:t xml:space="preserve"> </w:t>
      </w:r>
      <w:r>
        <w:t xml:space="preserve">Tools like MATLAB, Simulink, and SysML are commonly taught to prepare students for real-world system design challenges.</w:t>
      </w:r>
    </w:p>
    <w:p>
      <w:pPr>
        <w:numPr>
          <w:ilvl w:val="0"/>
          <w:numId w:val="1002"/>
        </w:numPr>
        <w:pStyle w:val="Compact"/>
      </w:pPr>
      <w:r>
        <w:rPr>
          <w:bCs/>
          <w:b/>
        </w:rPr>
        <w:t xml:space="preserve">Project Management:</w:t>
      </w:r>
      <w:r>
        <w:t xml:space="preserve"> </w:t>
      </w:r>
      <w:r>
        <w:t xml:space="preserve">Courses on Agile methodologies, ISO standards, and lean systems engineering to ensure alignment with international best practices.</w:t>
      </w:r>
    </w:p>
    <w:p>
      <w:pPr>
        <w:numPr>
          <w:ilvl w:val="0"/>
          <w:numId w:val="1002"/>
        </w:numPr>
        <w:pStyle w:val="Compact"/>
      </w:pPr>
      <w:r>
        <w:rPr>
          <w:bCs/>
          <w:b/>
        </w:rPr>
        <w:t xml:space="preserve">Cultural Competency:</w:t>
      </w:r>
      <w:r>
        <w:t xml:space="preserve"> </w:t>
      </w:r>
      <w:r>
        <w:t xml:space="preserve">Training in understanding local regulations, social dynamics, and environmental factors unique to Bogotá’s urban environment.</w:t>
      </w:r>
    </w:p>
    <w:p>
      <w:pPr>
        <w:pStyle w:val="FirstParagraph"/>
      </w:pPr>
      <w:r>
        <w:t xml:space="preserve">In addition to formal education, professionals in this field often pursue certifications such as</w:t>
      </w:r>
      <w:r>
        <w:t xml:space="preserve"> </w:t>
      </w:r>
      <w:r>
        <w:rPr>
          <w:iCs/>
          <w:i/>
        </w:rPr>
        <w:t xml:space="preserve">PMP (Project Management Professional)</w:t>
      </w:r>
      <w:r>
        <w:t xml:space="preserve">,</w:t>
      </w:r>
      <w:r>
        <w:t xml:space="preserve"> </w:t>
      </w:r>
      <w:r>
        <w:rPr>
          <w:iCs/>
          <w:i/>
        </w:rPr>
        <w:t xml:space="preserve">CISM (Certified Information Security Manager)</w:t>
      </w:r>
      <w:r>
        <w:t xml:space="preserve">, or</w:t>
      </w:r>
      <w:r>
        <w:t xml:space="preserve"> </w:t>
      </w:r>
      <w:r>
        <w:rPr>
          <w:iCs/>
          <w:i/>
        </w:rPr>
        <w:t xml:space="preserve">PEO (Professional Engineer of Colombia)</w:t>
      </w:r>
      <w:r>
        <w:t xml:space="preserve"> </w:t>
      </w:r>
      <w:r>
        <w:t xml:space="preserve">to enhance their credibility. The Colombian government and private sector have also initiated training programs to address skill gaps in areas like cybersecurity, IoT integration, and AI-driven systems.</w:t>
      </w:r>
    </w:p>
    <w:bookmarkEnd w:id="22"/>
    <w:bookmarkStart w:id="23" w:name="Xfc6e29ca08e0e1e3ec1e313827bf8fdf94cfba6"/>
    <w:p>
      <w:pPr>
        <w:pStyle w:val="Heading2"/>
      </w:pPr>
      <w:r>
        <w:t xml:space="preserve">Key Challenges and Opportunities for Systems Engineers in Bogotá</w:t>
      </w:r>
    </w:p>
    <w:p>
      <w:pPr>
        <w:pStyle w:val="FirstParagraph"/>
      </w:pPr>
      <w:r>
        <w:rPr>
          <w:bCs/>
          <w:b/>
        </w:rPr>
        <w:t xml:space="preserve">Colombia Bogotá</w:t>
      </w:r>
      <w:r>
        <w:t xml:space="preserve"> </w:t>
      </w:r>
      <w:r>
        <w:t xml:space="preserve">presents both challenges and opportunities for systems engineers. One of the primary challenges is the need to balance rapid urbanization with sustainable development. For instance, designing traffic management systems that reduce congestion without compromising environmental goals requires innovative solutions. Additionally, the city’s diverse socio-economic landscape demands that engineers create inclusive technologies accessible to all citizens.</w:t>
      </w:r>
    </w:p>
    <w:p>
      <w:pPr>
        <w:pStyle w:val="BodyText"/>
      </w:pPr>
      <w:r>
        <w:t xml:space="preserve">Opportunities abound in sectors such as:</w:t>
      </w:r>
    </w:p>
    <w:p>
      <w:pPr>
        <w:numPr>
          <w:ilvl w:val="0"/>
          <w:numId w:val="1003"/>
        </w:numPr>
        <w:pStyle w:val="Compact"/>
      </w:pPr>
      <w:r>
        <w:rPr>
          <w:bCs/>
          <w:b/>
        </w:rPr>
        <w:t xml:space="preserve">Smart City Development:</w:t>
      </w:r>
      <w:r>
        <w:t xml:space="preserve"> </w:t>
      </w:r>
      <w:r>
        <w:t xml:space="preserve">Projects like Bogotá’s “Digital Twin” initiative rely on systems engineers to model and optimize urban infrastructure.</w:t>
      </w:r>
    </w:p>
    <w:p>
      <w:pPr>
        <w:numPr>
          <w:ilvl w:val="0"/>
          <w:numId w:val="1003"/>
        </w:numPr>
        <w:pStyle w:val="Compact"/>
      </w:pPr>
      <w:r>
        <w:rPr>
          <w:bCs/>
          <w:b/>
        </w:rPr>
        <w:t xml:space="preserve">Digital Transformation of Public Services:</w:t>
      </w:r>
      <w:r>
        <w:t xml:space="preserve"> </w:t>
      </w:r>
      <w:r>
        <w:t xml:space="preserve">Streamlining government processes through cloud-based platforms and data analytics.</w:t>
      </w:r>
    </w:p>
    <w:p>
      <w:pPr>
        <w:numPr>
          <w:ilvl w:val="0"/>
          <w:numId w:val="1003"/>
        </w:numPr>
        <w:pStyle w:val="Compact"/>
      </w:pPr>
      <w:r>
        <w:rPr>
          <w:bCs/>
          <w:b/>
        </w:rPr>
        <w:t xml:space="preserve">Emerging Technologies:</w:t>
      </w:r>
      <w:r>
        <w:t xml:space="preserve"> </w:t>
      </w:r>
      <w:r>
        <w:t xml:space="preserve">Integrating AI, blockchain, and IoT into local industries to enhance efficiency and security.</w:t>
      </w:r>
    </w:p>
    <w:p>
      <w:pPr>
        <w:pStyle w:val="FirstParagraph"/>
      </w:pPr>
      <w:r>
        <w:t xml:space="preserve">However, systems engineers in Bogotá must also navigate challenges such as limited funding for long-term infrastructure projects, regulatory complexities, and the need for continuous upskilling to keep pace with global technological trends.</w:t>
      </w:r>
    </w:p>
    <w:bookmarkEnd w:id="23"/>
    <w:bookmarkStart w:id="24" w:name="X9fbb339cc573031f758fde9898ed29efa88279c"/>
    <w:p>
      <w:pPr>
        <w:pStyle w:val="Heading2"/>
      </w:pPr>
      <w:r>
        <w:t xml:space="preserve">The Future of Systems Engineering in Colombia Bogotá</w:t>
      </w:r>
    </w:p>
    <w:p>
      <w:pPr>
        <w:pStyle w:val="FirstParagraph"/>
      </w:pPr>
      <w:r>
        <w:t xml:space="preserve">As</w:t>
      </w:r>
      <w:r>
        <w:t xml:space="preserve"> </w:t>
      </w:r>
      <w:r>
        <w:rPr>
          <w:bCs/>
          <w:b/>
        </w:rPr>
        <w:t xml:space="preserve">Colombia Bogotá</w:t>
      </w:r>
      <w:r>
        <w:t xml:space="preserve"> </w:t>
      </w:r>
      <w:r>
        <w:t xml:space="preserve">continues to position itself as a regional hub for innovation, the role of a</w:t>
      </w:r>
      <w:r>
        <w:t xml:space="preserve"> </w:t>
      </w:r>
      <w:r>
        <w:rPr>
          <w:bCs/>
          <w:b/>
        </w:rPr>
        <w:t xml:space="preserve">Systems Engineer</w:t>
      </w:r>
      <w:r>
        <w:t xml:space="preserve"> </w:t>
      </w:r>
      <w:r>
        <w:t xml:space="preserve">will become even more critical. The city’s 2030 Vision Plan emphasizes investments in green technologies, digital infrastructure, and resilience against climate change—all of which require systems engineers with interdisciplinary expertise.</w:t>
      </w:r>
    </w:p>
    <w:p>
      <w:pPr>
        <w:pStyle w:val="BodyText"/>
      </w:pPr>
      <w:r>
        <w:t xml:space="preserve">To ensure sustained growth in this field, stakeholders must prioritize:</w:t>
      </w:r>
    </w:p>
    <w:p>
      <w:pPr>
        <w:numPr>
          <w:ilvl w:val="0"/>
          <w:numId w:val="1004"/>
        </w:numPr>
        <w:pStyle w:val="Compact"/>
      </w:pPr>
      <w:r>
        <w:rPr>
          <w:bCs/>
          <w:b/>
        </w:rPr>
        <w:t xml:space="preserve">Collaboration between academia and industry:</w:t>
      </w:r>
      <w:r>
        <w:t xml:space="preserve"> </w:t>
      </w:r>
      <w:r>
        <w:t xml:space="preserve">Partnerships to align academic programs with the evolving needs of the job market.</w:t>
      </w:r>
    </w:p>
    <w:p>
      <w:pPr>
        <w:numPr>
          <w:ilvl w:val="0"/>
          <w:numId w:val="1004"/>
        </w:numPr>
        <w:pStyle w:val="Compact"/>
      </w:pPr>
      <w:r>
        <w:rPr>
          <w:bCs/>
          <w:b/>
        </w:rPr>
        <w:t xml:space="preserve">Promotion of research and development (R&amp;D):</w:t>
      </w:r>
      <w:r>
        <w:t xml:space="preserve"> </w:t>
      </w:r>
      <w:r>
        <w:t xml:space="preserve">Encouraging innovation through funding for systems engineering projects in public-private partnerships.</w:t>
      </w:r>
    </w:p>
    <w:p>
      <w:pPr>
        <w:numPr>
          <w:ilvl w:val="0"/>
          <w:numId w:val="1004"/>
        </w:numPr>
        <w:pStyle w:val="Compact"/>
      </w:pPr>
      <w:r>
        <w:rPr>
          <w:bCs/>
          <w:b/>
        </w:rPr>
        <w:t xml:space="preserve">Diversity and inclusion:</w:t>
      </w:r>
      <w:r>
        <w:t xml:space="preserve"> </w:t>
      </w:r>
      <w:r>
        <w:t xml:space="preserve">Ensuring that systems engineers from all backgrounds contribute to solving Bogotá’s unique challenges.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Colombia Bogotá</w:t>
      </w:r>
      <w:r>
        <w:t xml:space="preserve"> </w:t>
      </w:r>
      <w:r>
        <w:t xml:space="preserve">is indispensable for driving technological progress, fostering sustainable development, and addressing the complexities of modern urban life. This abstract academic document underscores the importance of systems engineering education, professional training, and interdisciplinary collaboration in meeting the demands of a rapidly evolving region. As Bogotá continues to grow as a center for innovation in Latin America, systems engineers will play a vital role in shaping its future through cutting-edge solutions and strategic foresight.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Colombia Bogotá</dc:title>
  <dc:creator/>
  <dc:language>en</dc:language>
  <cp:keywords/>
  <dcterms:created xsi:type="dcterms:W3CDTF">2026-07-20T00:19:35Z</dcterms:created>
  <dcterms:modified xsi:type="dcterms:W3CDTF">2026-07-20T00:19:35Z</dcterms:modified>
</cp:coreProperties>
</file>

<file path=docProps/custom.xml><?xml version="1.0" encoding="utf-8"?>
<Properties xmlns="http://schemas.openxmlformats.org/officeDocument/2006/custom-properties" xmlns:vt="http://schemas.openxmlformats.org/officeDocument/2006/docPropsVTypes"/>
</file>