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Lyon</w:t>
      </w:r>
    </w:p>
    <w:bookmarkStart w:id="27" w:name="X3b75168359b3ced1742742328ffc1fcc94ddb1e"/>
    <w:p>
      <w:pPr>
        <w:pStyle w:val="Heading1"/>
      </w:pPr>
      <w:r>
        <w:t xml:space="preserve">Abstract Academic Document: The Role and Relevance of the Systems Engineer in France Lyon</w:t>
      </w:r>
    </w:p>
    <w:p>
      <w:pPr>
        <w:pStyle w:val="FirstParagraph"/>
      </w:pPr>
      <w:r>
        <w:rPr>
          <w:bCs/>
          <w:b/>
        </w:rPr>
        <w:t xml:space="preserve">Keywords:</w:t>
      </w:r>
      <w:r>
        <w:t xml:space="preserve"> </w:t>
      </w:r>
      <w:r>
        <w:t xml:space="preserve">Abstract academic, Systems Engineer, France Lyon.</w:t>
      </w:r>
    </w:p>
    <w:bookmarkStart w:id="20" w:name="introduction"/>
    <w:p>
      <w:pPr>
        <w:pStyle w:val="Heading2"/>
      </w:pPr>
      <w:r>
        <w:t xml:space="preserve">Introduction</w:t>
      </w:r>
    </w:p>
    <w:p>
      <w:pPr>
        <w:pStyle w:val="FirstParagraph"/>
      </w:pPr>
      <w:r>
        <w:t xml:space="preserve">The field of systems engineering has emerged as a cornerstone in addressing the complexities of modern technological and industrial ecosystems. As industries worldwide transition toward interconnected, data-driven solutions, the role of the</w:t>
      </w:r>
      <w:r>
        <w:t xml:space="preserve"> </w:t>
      </w:r>
      <w:r>
        <w:rPr>
          <w:bCs/>
          <w:b/>
        </w:rPr>
        <w:t xml:space="preserve">Systems Engineer</w:t>
      </w:r>
      <w:r>
        <w:t xml:space="preserve"> </w:t>
      </w:r>
      <w:r>
        <w:t xml:space="preserve">has become pivotal in ensuring seamless integration, optimization, and sustainability across diverse domains. This abstract academic document explores the critical contributions of systems engineers within the context of</w:t>
      </w:r>
      <w:r>
        <w:t xml:space="preserve"> </w:t>
      </w:r>
      <w:r>
        <w:rPr>
          <w:bCs/>
          <w:b/>
        </w:rPr>
        <w:t xml:space="preserve">France Lyon</w:t>
      </w:r>
      <w:r>
        <w:t xml:space="preserve">, a region renowned for its innovation-driven economy and multidisciplinary research infrastructure. By analyzing the unique challenges and opportunities present in Lyon, this work underscores the indispensable role of systems engineers in shaping technological advancements while aligning with regional economic priorities.</w:t>
      </w:r>
    </w:p>
    <w:bookmarkEnd w:id="20"/>
    <w:bookmarkStart w:id="21" w:name="X23a252b8a33b1a7a5235c6250799f061fd09ee9"/>
    <w:p>
      <w:pPr>
        <w:pStyle w:val="Heading2"/>
      </w:pPr>
      <w:r>
        <w:t xml:space="preserve">Systems Engineering: A Multidisciplinary Discipline</w:t>
      </w:r>
    </w:p>
    <w:p>
      <w:pPr>
        <w:pStyle w:val="FirstParagraph"/>
      </w:pPr>
      <w:r>
        <w:rPr>
          <w:bCs/>
          <w:b/>
        </w:rPr>
        <w:t xml:space="preserve">Systems Engineering</w:t>
      </w:r>
      <w:r>
        <w:t xml:space="preserve"> </w:t>
      </w:r>
      <w:r>
        <w:t xml:space="preserve">is a holistic approach to designing, managing, and optimizing complex systems that integrate hardware, software, processes, and human elements. It emphasizes lifecycle management, risk mitigation, and stakeholder collaboration to ensure systems meet evolving requirements while adhering to technical constraints. The discipline transcends traditional engineering boundaries by incorporating principles from project management, information technology (IT), operations research (OR), and environmental sustainability. In an era defined by rapid technological innovation and global competition, systems engineers act as architects of integration, bridging gaps between disparate components to deliver cohesive solutions.</w:t>
      </w:r>
    </w:p>
    <w:p>
      <w:pPr>
        <w:pStyle w:val="BodyText"/>
      </w:pPr>
      <w:r>
        <w:t xml:space="preserve">France Lyon, a hub for scientific research and industrial activity in eastern France, presents a unique environment where systems engineering principles are applied across sectors such as aerospace engineering (via the historic presence of Airbus and Safran), biomedical technology (through institutions like the Centre Hospitalier Universitaire de Lyon), and advanced manufacturing (with clusters like</w:t>
      </w:r>
      <w:r>
        <w:t xml:space="preserve"> </w:t>
      </w:r>
      <w:r>
        <w:rPr>
          <w:iCs/>
          <w:i/>
        </w:rPr>
        <w:t xml:space="preserve">Cluster Innovation Énergie</w:t>
      </w:r>
      <w:r>
        <w:t xml:space="preserve">). The region’s strategic location at the intersection of Europe’s transportation networks further amplifies its significance in systems engineering, particularly in logistics and urban mobility solutions.</w:t>
      </w:r>
    </w:p>
    <w:bookmarkEnd w:id="21"/>
    <w:bookmarkStart w:id="22" w:name="X751f81d9b6dea1210cf7a3c02adffa32e5df479"/>
    <w:p>
      <w:pPr>
        <w:pStyle w:val="Heading2"/>
      </w:pPr>
      <w:r>
        <w:t xml:space="preserve">The Systems Engineer in France Lyon: A Regional Perspective</w:t>
      </w:r>
    </w:p>
    <w:p>
      <w:pPr>
        <w:pStyle w:val="FirstParagraph"/>
      </w:pPr>
      <w:r>
        <w:t xml:space="preserve">In</w:t>
      </w:r>
      <w:r>
        <w:t xml:space="preserve"> </w:t>
      </w:r>
      <w:r>
        <w:rPr>
          <w:bCs/>
          <w:b/>
        </w:rPr>
        <w:t xml:space="preserve">France Lyon</w:t>
      </w:r>
      <w:r>
        <w:t xml:space="preserve">, the</w:t>
      </w:r>
      <w:r>
        <w:t xml:space="preserve"> </w:t>
      </w:r>
      <w:r>
        <w:rPr>
          <w:bCs/>
          <w:b/>
        </w:rPr>
        <w:t xml:space="preserve">Systems Engineer</w:t>
      </w:r>
      <w:r>
        <w:t xml:space="preserve"> </w:t>
      </w:r>
      <w:r>
        <w:t xml:space="preserve">operates at the nexus of academic excellence, industrial innovation, and public policy. The region’s robust educational ecosystem—including institutions like École Centrale de Lyon and Université Claude Bernard Lyon 1—provides a pipeline of talent equipped with advanced skills in systems modeling, simulation, and digital twin technologies. These professionals are often engaged in cross-disciplinary projects that align with regional priorities such as sustainable urban development (e.g., the</w:t>
      </w:r>
      <w:r>
        <w:t xml:space="preserve"> </w:t>
      </w:r>
      <w:r>
        <w:rPr>
          <w:iCs/>
          <w:i/>
        </w:rPr>
        <w:t xml:space="preserve">Lyon Métropole</w:t>
      </w:r>
      <w:r>
        <w:t xml:space="preserve"> </w:t>
      </w:r>
      <w:r>
        <w:t xml:space="preserve">smart city initiative) and renewable energy integration.</w:t>
      </w:r>
    </w:p>
    <w:p>
      <w:pPr>
        <w:pStyle w:val="BodyText"/>
      </w:pPr>
      <w:r>
        <w:t xml:space="preserve">A key challenge for systems engineers in Lyon is balancing innovation with regulatory compliance, particularly in sectors like automotive engineering and aerospace. For example, the design of autonomous vehicles must adhere to stringent European safety standards (e.g., ISO 26262 for functional safety) while incorporating cutting-edge sensor fusion and AI-driven decision-making algorithms. Similarly, systems engineers working on Lyon’s green energy projects must harmonize technical feasibility with environmental impact assessments and community engagement protocols.</w:t>
      </w:r>
    </w:p>
    <w:bookmarkEnd w:id="22"/>
    <w:bookmarkStart w:id="23" w:name="Xd6f8cf3f2509342d09ec333a3798e912050e047"/>
    <w:p>
      <w:pPr>
        <w:pStyle w:val="Heading2"/>
      </w:pPr>
      <w:r>
        <w:t xml:space="preserve">Case Studies: Systems Engineering Applications in France Lyon</w:t>
      </w:r>
    </w:p>
    <w:p>
      <w:pPr>
        <w:pStyle w:val="FirstParagraph"/>
      </w:pPr>
      <w:r>
        <w:t xml:space="preserve">One notable case involves the deployment of smart grid technologies to enhance energy efficiency in the Rhône-Alpes region. Systems engineers at</w:t>
      </w:r>
      <w:r>
        <w:t xml:space="preserve"> </w:t>
      </w:r>
      <w:r>
        <w:rPr>
          <w:iCs/>
          <w:i/>
        </w:rPr>
        <w:t xml:space="preserve">Sigra</w:t>
      </w:r>
      <w:r>
        <w:t xml:space="preserve">, a local energy cooperative, have developed integrated systems that combine solar power generation, battery storage, and demand-side management. This project required close collaboration with policymakers to ensure compatibility with France’s national energy transition strategy (</w:t>
      </w:r>
      <w:r>
        <w:rPr>
          <w:iCs/>
          <w:i/>
        </w:rPr>
        <w:t xml:space="preserve">La Stratégie nationale bas carbone</w:t>
      </w:r>
      <w:r>
        <w:t xml:space="preserve">). The success of this initiative highlights the critical role of systems engineers in translating regulatory frameworks into actionable technical solutions.</w:t>
      </w:r>
    </w:p>
    <w:p>
      <w:pPr>
        <w:pStyle w:val="BodyText"/>
      </w:pPr>
      <w:r>
        <w:t xml:space="preserve">Another example is the integration of artificial intelligence (AI) into healthcare systems at</w:t>
      </w:r>
      <w:r>
        <w:t xml:space="preserve"> </w:t>
      </w:r>
      <w:r>
        <w:rPr>
          <w:iCs/>
          <w:i/>
        </w:rPr>
        <w:t xml:space="preserve">Centre de Résonance Magnétique Biologique et Medicale (CRMBM)</w:t>
      </w:r>
      <w:r>
        <w:t xml:space="preserve">. Systems engineers here have optimized data workflows to reduce diagnostic delays and improve patient outcomes. By implementing cloud-based platforms for medical imaging analysis, they addressed interoperability challenges between legacy systems and modern AI algorithms—a task requiring deep technical expertise and stakeholder coordination.</w:t>
      </w:r>
    </w:p>
    <w:bookmarkEnd w:id="23"/>
    <w:bookmarkStart w:id="24" w:name="Xbfbcede4156eda3848c244c6525992975f7f834"/>
    <w:p>
      <w:pPr>
        <w:pStyle w:val="Heading2"/>
      </w:pPr>
      <w:r>
        <w:t xml:space="preserve">Challenges Facing the Systems Engineer in France Lyon</w:t>
      </w:r>
    </w:p>
    <w:p>
      <w:pPr>
        <w:pStyle w:val="FirstParagraph"/>
      </w:pPr>
      <w:r>
        <w:t xml:space="preserve">While</w:t>
      </w:r>
      <w:r>
        <w:t xml:space="preserve"> </w:t>
      </w:r>
      <w:r>
        <w:rPr>
          <w:bCs/>
          <w:b/>
        </w:rPr>
        <w:t xml:space="preserve">France Lyon</w:t>
      </w:r>
      <w:r>
        <w:t xml:space="preserve"> </w:t>
      </w:r>
      <w:r>
        <w:t xml:space="preserve">offers fertile ground for systems engineering innovation, professionals in this field face unique challenges. These include:</w:t>
      </w:r>
    </w:p>
    <w:p>
      <w:pPr>
        <w:numPr>
          <w:ilvl w:val="0"/>
          <w:numId w:val="1001"/>
        </w:numPr>
        <w:pStyle w:val="Compact"/>
      </w:pPr>
      <w:r>
        <w:rPr>
          <w:bCs/>
          <w:b/>
        </w:rPr>
        <w:t xml:space="preserve">Tech-Sector Fragmentation:</w:t>
      </w:r>
      <w:r>
        <w:t xml:space="preserve"> </w:t>
      </w:r>
      <w:r>
        <w:t xml:space="preserve">The coexistence of traditional manufacturing industries (e.g., heavy machinery) and emerging tech startups creates a fragmented ecosystem, complicating the standardization of systems engineering methodologies.</w:t>
      </w:r>
    </w:p>
    <w:p>
      <w:pPr>
        <w:numPr>
          <w:ilvl w:val="0"/>
          <w:numId w:val="1001"/>
        </w:numPr>
        <w:pStyle w:val="Compact"/>
      </w:pPr>
      <w:r>
        <w:rPr>
          <w:bCs/>
          <w:b/>
        </w:rPr>
        <w:t xml:space="preserve">Cultural Barriers:</w:t>
      </w:r>
      <w:r>
        <w:t xml:space="preserve"> </w:t>
      </w:r>
      <w:r>
        <w:t xml:space="preserve">The French academic and industrial cultures often prioritize theoretical rigor over rapid prototyping, which can slow down the adoption of agile systems engineering practices.</w:t>
      </w:r>
    </w:p>
    <w:p>
      <w:pPr>
        <w:numPr>
          <w:ilvl w:val="0"/>
          <w:numId w:val="1001"/>
        </w:numPr>
        <w:pStyle w:val="Compact"/>
      </w:pPr>
      <w:r>
        <w:rPr>
          <w:bCs/>
          <w:b/>
        </w:rPr>
        <w:t xml:space="preserve">Workforce Shortages:</w:t>
      </w:r>
      <w:r>
        <w:t xml:space="preserve"> </w:t>
      </w:r>
      <w:r>
        <w:t xml:space="preserve">Despite Lyon’s strong educational institutions, there is a growing demand for systems engineers with specialized knowledge in cybersecurity and digital twins—a gap exacerbated by competition from global tech hubs like Paris and Munich.</w:t>
      </w:r>
    </w:p>
    <w:p>
      <w:pPr>
        <w:pStyle w:val="FirstParagraph"/>
      </w:pPr>
      <w:r>
        <w:t xml:space="preserve">To address these challenges, stakeholders in Lyon are advocating for increased interdisciplinary training programs that emphasize practical problem-solving alongside theoretical foundations. Institutions such as the</w:t>
      </w:r>
      <w:r>
        <w:t xml:space="preserve"> </w:t>
      </w:r>
      <w:r>
        <w:rPr>
          <w:iCs/>
          <w:i/>
        </w:rPr>
        <w:t xml:space="preserve">Institut de l’Électronique et des Systèmes (I2S)</w:t>
      </w:r>
      <w:r>
        <w:t xml:space="preserve"> </w:t>
      </w:r>
      <w:r>
        <w:t xml:space="preserve">are leading efforts to bridge this gap through industry-academia partnerships.</w:t>
      </w:r>
    </w:p>
    <w:bookmarkEnd w:id="24"/>
    <w:bookmarkStart w:id="25" w:name="futuristic-trends-and-opportunities"/>
    <w:p>
      <w:pPr>
        <w:pStyle w:val="Heading2"/>
      </w:pPr>
      <w:r>
        <w:t xml:space="preserve">Futuristic Trends and Opportunities</w:t>
      </w:r>
    </w:p>
    <w:p>
      <w:pPr>
        <w:pStyle w:val="FirstParagraph"/>
      </w:pPr>
      <w:r>
        <w:t xml:space="preserve">The future of systems engineering in</w:t>
      </w:r>
      <w:r>
        <w:t xml:space="preserve"> </w:t>
      </w:r>
      <w:r>
        <w:rPr>
          <w:bCs/>
          <w:b/>
        </w:rPr>
        <w:t xml:space="preserve">France Lyon</w:t>
      </w:r>
      <w:r>
        <w:t xml:space="preserve"> </w:t>
      </w:r>
      <w:r>
        <w:t xml:space="preserve">is closely tied to emerging technologies such as quantum computing, Industry 4.0, and the Internet of Things (IoT). For instance, the development of autonomous industrial robots in Lyon’s manufacturing sector requires systems engineers to design adaptive control systems capable of real-time data processing and self-diagnosis. Similarly, the integration of IoT sensors into urban infrastructure projects—such as Lyon’s smart waste management system—demands expertise in edge computing and cybersecurity.</w:t>
      </w:r>
    </w:p>
    <w:p>
      <w:pPr>
        <w:pStyle w:val="BodyText"/>
      </w:pPr>
      <w:r>
        <w:t xml:space="preserve">Moreover, the European Union’s emphasis on green transition initiatives (e.g.,</w:t>
      </w:r>
      <w:r>
        <w:t xml:space="preserve"> </w:t>
      </w:r>
      <w:r>
        <w:rPr>
          <w:iCs/>
          <w:i/>
        </w:rPr>
        <w:t xml:space="preserve">Green Deal</w:t>
      </w:r>
      <w:r>
        <w:t xml:space="preserve">) is creating new opportunities for systems engineers in Lyon to contribute to low-carbon innovations. This includes designing hybrid energy systems, optimizing transportation networks for reduced emissions, and implementing circular economy models in manufacturing.</w:t>
      </w:r>
    </w:p>
    <w:bookmarkEnd w:id="25"/>
    <w:bookmarkStart w:id="26" w:name="conclusion"/>
    <w:p>
      <w:pPr>
        <w:pStyle w:val="Heading2"/>
      </w:pPr>
      <w:r>
        <w:t xml:space="preserve">Conclusion</w:t>
      </w:r>
    </w:p>
    <w:p>
      <w:pPr>
        <w:pStyle w:val="FirstParagraph"/>
      </w:pPr>
      <w:r>
        <w:t xml:space="preserve">In summary, the role of the</w:t>
      </w:r>
      <w:r>
        <w:t xml:space="preserve"> </w:t>
      </w:r>
      <w:r>
        <w:rPr>
          <w:bCs/>
          <w:b/>
        </w:rPr>
        <w:t xml:space="preserve">Systems Engineer</w:t>
      </w:r>
      <w:r>
        <w:t xml:space="preserve"> </w:t>
      </w:r>
      <w:r>
        <w:t xml:space="preserve">in</w:t>
      </w:r>
      <w:r>
        <w:t xml:space="preserve"> </w:t>
      </w:r>
      <w:r>
        <w:rPr>
          <w:bCs/>
          <w:b/>
        </w:rPr>
        <w:t xml:space="preserve">France Lyon</w:t>
      </w:r>
      <w:r>
        <w:t xml:space="preserve"> </w:t>
      </w:r>
      <w:r>
        <w:t xml:space="preserve">is both dynamic and multifaceted. As a region committed to technological innovation and sustainable development, Lyon offers systems engineers a unique platform to address global challenges through interdisciplinary collaboration. However, realizing this potential requires addressing systemic barriers such as cultural inertia and workforce shortages while leveraging the region’s educational strengths and industrial diversity. This abstract academic document underscores the critical importance of systems engineering in shaping Lyon’s future as a leader in advanced technologies and sustainable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France Lyon</dc:title>
  <dc:creator/>
  <dc:language>en</dc:language>
  <cp:keywords/>
  <dcterms:created xsi:type="dcterms:W3CDTF">2026-07-14T23:25:51Z</dcterms:created>
  <dcterms:modified xsi:type="dcterms:W3CDTF">2026-07-14T23:25:51Z</dcterms:modified>
</cp:coreProperties>
</file>

<file path=docProps/custom.xml><?xml version="1.0" encoding="utf-8"?>
<Properties xmlns="http://schemas.openxmlformats.org/officeDocument/2006/custom-properties" xmlns:vt="http://schemas.openxmlformats.org/officeDocument/2006/docPropsVTypes"/>
</file>