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7a4a59eeb21754262662b5fcca77a8612a828b"/>
    <w:p>
      <w:pPr>
        <w:pStyle w:val="Heading1"/>
      </w:pPr>
      <w:r>
        <w:t xml:space="preserve">Abstract Academic: The Role, Challenges, and Relevance of a Systems Engineer in the Context of India's Mumbai Tech Ecosystem</w:t>
      </w:r>
    </w:p>
    <w:p>
      <w:pPr>
        <w:pStyle w:val="FirstParagraph"/>
      </w:pPr>
      <w:r>
        <w:rPr>
          <w:bCs/>
          <w:b/>
        </w:rPr>
        <w:t xml:space="preserve">Abstract:</w:t>
      </w:r>
    </w:p>
    <w:p>
      <w:pPr>
        <w:pStyle w:val="BodyText"/>
      </w:pPr>
      <w:r>
        <w:t xml:space="preserve">In the rapidly evolving technological landscape of modern urban centers, the role of a</w:t>
      </w:r>
      <w:r>
        <w:t xml:space="preserve"> </w:t>
      </w:r>
      <w:r>
        <w:rPr>
          <w:bCs/>
          <w:b/>
        </w:rPr>
        <w:t xml:space="preserve">Systems Engineer</w:t>
      </w:r>
      <w:r>
        <w:t xml:space="preserve"> </w:t>
      </w:r>
      <w:r>
        <w:t xml:space="preserve">has become pivotal in addressing complex challenges through interdisciplinary innovation. This academic abstract explores the unique contributions and responsibilities of a Systems Engineer within the dynamic environment of</w:t>
      </w:r>
      <w:r>
        <w:t xml:space="preserve"> </w:t>
      </w:r>
      <w:r>
        <w:rPr>
          <w:bCs/>
          <w:b/>
        </w:rPr>
        <w:t xml:space="preserve">India Mumbai</w:t>
      </w:r>
      <w:r>
        <w:t xml:space="preserve">, one of South Asia’s most prominent metropolitan hubs. As Mumbai continues to grow as an economic, cultural, and technological epicenter, the demand for professionals equipped with systems engineering expertise has surged. This document critically examines the academic significance of systems engineering education, its practical applications in addressing urban challenges in Mumbai, and the interdisciplinary skills required to thrive in this field within India’s socio-economic framework.</w:t>
      </w:r>
    </w:p>
    <w:bookmarkStart w:id="20" w:name="introduction"/>
    <w:p>
      <w:pPr>
        <w:pStyle w:val="Heading2"/>
      </w:pPr>
      <w:r>
        <w:t xml:space="preserve">Introduction</w:t>
      </w:r>
    </w:p>
    <w:p>
      <w:pPr>
        <w:pStyle w:val="FirstParagraph"/>
      </w:pPr>
      <w:r>
        <w:t xml:space="preserve">Mumbai, as a metropolis with a population exceeding 18 million, presents unparalleled opportunities and challenges for technological integration. The city serves as the financial capital of India and is home to major industries such as information technology, telecommunications, manufacturing, and infrastructure development. In this context, the role of a</w:t>
      </w:r>
      <w:r>
        <w:t xml:space="preserve"> </w:t>
      </w:r>
      <w:r>
        <w:rPr>
          <w:bCs/>
          <w:b/>
        </w:rPr>
        <w:t xml:space="preserve">Systems Engineer</w:t>
      </w:r>
      <w:r>
        <w:t xml:space="preserve"> </w:t>
      </w:r>
      <w:r>
        <w:t xml:space="preserve">transcends traditional engineering boundaries to encompass the design, analysis, and optimization of interconnected systems that support urban functionality. This abstract underscores the academic relevance of systems engineering in equipping professionals to address Mumbai’s unique demands while contributing to sustainable development.</w:t>
      </w:r>
    </w:p>
    <w:bookmarkEnd w:id="20"/>
    <w:bookmarkStart w:id="21" w:name="X0cd76868a82a13cfe1ea88bbceedc08d1d04c79"/>
    <w:p>
      <w:pPr>
        <w:pStyle w:val="Heading2"/>
      </w:pPr>
      <w:r>
        <w:t xml:space="preserve">The Academic Foundations of Systems Engineering</w:t>
      </w:r>
    </w:p>
    <w:p>
      <w:pPr>
        <w:pStyle w:val="FirstParagraph"/>
      </w:pPr>
      <w:r>
        <w:t xml:space="preserve">A</w:t>
      </w:r>
      <w:r>
        <w:t xml:space="preserve"> </w:t>
      </w:r>
      <w:r>
        <w:rPr>
          <w:bCs/>
          <w:b/>
        </w:rPr>
        <w:t xml:space="preserve">Systems Engineer</w:t>
      </w:r>
      <w:r>
        <w:t xml:space="preserve"> </w:t>
      </w:r>
      <w:r>
        <w:t xml:space="preserve">is defined as a professional who integrates technical, managerial, and analytical skills to manage complex systems across multiple domains. Academic programs in systems engineering typically emphasize core disciplines such as mathematics, computer science, electrical engineering, and project management. In the context of</w:t>
      </w:r>
      <w:r>
        <w:t xml:space="preserve"> </w:t>
      </w:r>
      <w:r>
        <w:rPr>
          <w:bCs/>
          <w:b/>
        </w:rPr>
        <w:t xml:space="preserve">India Mumbai</w:t>
      </w:r>
      <w:r>
        <w:t xml:space="preserve">, these foundational concepts are reinforced through case studies on urban infrastructure projects, smart city initiatives, and industrial automation. Universities in Mumbai and surrounding regions have increasingly tailored their curricula to reflect the needs of local industries while aligning with global standards set by institutions like the International Council on Systems Engineering (INCOSE).</w:t>
      </w:r>
    </w:p>
    <w:bookmarkEnd w:id="21"/>
    <w:bookmarkStart w:id="22" w:name="X239eaa04018ca9cd2667db41ea987dde29f1e5c"/>
    <w:p>
      <w:pPr>
        <w:pStyle w:val="Heading2"/>
      </w:pPr>
      <w:r>
        <w:t xml:space="preserve">Systems Engineering in Mumbai: A Unique Ecosystem</w:t>
      </w:r>
    </w:p>
    <w:p>
      <w:pPr>
        <w:pStyle w:val="FirstParagraph"/>
      </w:pPr>
      <w:r>
        <w:t xml:space="preserve">Mumbai’s urban landscape demands systems engineers who can navigate a confluence of technological, environmental, and socio-economic factors. Key challenges include managing traffic congestion through intelligent transportation systems, optimizing energy consumption in high-density areas, and ensuring the resilience of digital infrastructure against cyber threats. For instance, Mumbai’s coastal geography necessitates advanced flood management systems that integrate data analytics with traditional civil engineering principles. Systems engineers in this region are at the forefront of such innovations, leveraging tools like simulation software (e.g., MATLAB/Simulink) and AI-driven predictive models to design scalable solutions.</w:t>
      </w:r>
    </w:p>
    <w:p>
      <w:pPr>
        <w:pStyle w:val="BodyText"/>
      </w:pPr>
      <w:r>
        <w:t xml:space="preserve">Moreover, the city’s role as a global financial hub has intensified the need for robust IT systems. Systems engineers in Mumbai are tasked with developing secure, efficient networks that support financial transactions, cloud computing platforms, and data centers. These professionals must also adhere to regulatory frameworks such as India’s National Cyber Security Policy while ensuring compliance with international standards.</w:t>
      </w:r>
    </w:p>
    <w:bookmarkEnd w:id="22"/>
    <w:bookmarkStart w:id="23" w:name="X4d40ca4db65595baa8e183dd7797c7167ee00e5"/>
    <w:p>
      <w:pPr>
        <w:pStyle w:val="Heading2"/>
      </w:pPr>
      <w:r>
        <w:t xml:space="preserve">Academic Programs and Industry Collaboration in Mumbai</w:t>
      </w:r>
    </w:p>
    <w:p>
      <w:pPr>
        <w:pStyle w:val="FirstParagraph"/>
      </w:pPr>
      <w:r>
        <w:t xml:space="preserve">India Mumbai has emerged as a focal point for academic-industry collaboration in systems engineering. Institutions such as the Indian Institute of Technology Bombay (IIT Bombay), IISc Bangalore (with strong ties to Mumbai-based industries), and the University of Mumbai offer specialized programs that blend theoretical knowledge with hands-on training. These programs often include partnerships with multinational corporations, startups, and government agencies to provide students with real-world experience. For example, internships at companies like Tata Consultancy Services (TCS) orInfosys enable students to apply systems engineering principles to large-scale projects such as ERP system implementation or smart grid development.</w:t>
      </w:r>
    </w:p>
    <w:p>
      <w:pPr>
        <w:pStyle w:val="BodyText"/>
      </w:pPr>
      <w:r>
        <w:t xml:space="preserve">Additionally, academic research in Mumbai increasingly focuses on the application of systems engineering in sustainable urban planning. Topics such as renewable energy integration, waste management optimization, and public transportation network analysis are prioritized in university research labs. These efforts align with India’s National Mission for Sustainable Development and the United Nations’ Sustainable Development Goals (SDGs).</w:t>
      </w:r>
    </w:p>
    <w:bookmarkEnd w:id="23"/>
    <w:bookmarkStart w:id="24" w:name="X2e32bedd4e4582d995d880ac7fb5586045eda05"/>
    <w:p>
      <w:pPr>
        <w:pStyle w:val="Heading2"/>
      </w:pPr>
      <w:r>
        <w:t xml:space="preserve">Challenges Faced by Systems Engineers in Mumbai</w:t>
      </w:r>
    </w:p>
    <w:p>
      <w:pPr>
        <w:pStyle w:val="FirstParagraph"/>
      </w:pPr>
      <w:r>
        <w:t xml:space="preserve">Despite its growth potential, Mumbai presents unique challenges for</w:t>
      </w:r>
      <w:r>
        <w:t xml:space="preserve"> </w:t>
      </w:r>
      <w:r>
        <w:rPr>
          <w:bCs/>
          <w:b/>
        </w:rPr>
        <w:t xml:space="preserve">Systems Engineers</w:t>
      </w:r>
      <w:r>
        <w:t xml:space="preserve">. The city’s rapid urbanization often outpaces infrastructure development, requiring engineers to innovate under time and resource constraints. Additionally, socio-economic disparities necessitate systems that cater to diverse populations while ensuring equitable access to technology. For example, designing affordable smart healthcare solutions for underserved communities in Mumbai’s slums requires a balance of technical expertise and social awareness.</w:t>
      </w:r>
    </w:p>
    <w:p>
      <w:pPr>
        <w:pStyle w:val="BodyText"/>
      </w:pPr>
      <w:r>
        <w:t xml:space="preserve">Another challenge is the integration of emerging technologies such as the Internet of Things (IoT), artificial intelligence (AI), and blockchain into existing systems without disrupting daily operations. Systems engineers must also navigate regulatory complexities, including data privacy laws like India’s Personal Data Protection Bill, to ensure compliance while driving innovation.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is both academically significant and practically transformative. As the city continues to evolve as a global tech hub, the demand for interdisciplinary professionals who can design, manage, and optimize complex systems will only grow. Academic institutions must continue to adapt their curricula to reflect these challenges while fostering collaboration between academia and industry. For aspiring systems engineers in Mumbai, this dynamic environment offers unparalleled opportunities to contribute to India’s technological advancement and address the city’s unique urban challenges.</w:t>
      </w:r>
    </w:p>
    <w:p>
      <w:pPr>
        <w:pStyle w:val="BodyText"/>
      </w:pPr>
      <w:r>
        <w:t xml:space="preserve">This abstract underscores the necessity of integrating academic rigor with real-world applications in systems engineering education, ensuring that future professionals are equipped to drive sustainable development in</w:t>
      </w:r>
      <w:r>
        <w:t xml:space="preserve"> </w:t>
      </w:r>
      <w:r>
        <w:rPr>
          <w:bCs/>
          <w:b/>
        </w:rPr>
        <w:t xml:space="preserve">India Mumbai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India Mumbai</dc:title>
  <dc:creator/>
  <dc:language>en</dc:language>
  <cp:keywords/>
  <dcterms:created xsi:type="dcterms:W3CDTF">2026-04-30T21:54:20Z</dcterms:created>
  <dcterms:modified xsi:type="dcterms:W3CDTF">2026-04-30T21:54:20Z</dcterms:modified>
</cp:coreProperties>
</file>

<file path=docProps/custom.xml><?xml version="1.0" encoding="utf-8"?>
<Properties xmlns="http://schemas.openxmlformats.org/officeDocument/2006/custom-properties" xmlns:vt="http://schemas.openxmlformats.org/officeDocument/2006/docPropsVTypes"/>
</file>