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46369bcd9dca15e892045c698566910602ab54"/>
    <w:p>
      <w:pPr>
        <w:pStyle w:val="Heading1"/>
      </w:pPr>
      <w:r>
        <w:t xml:space="preserve">Abstract Academic Document: The Role of Systems Engineers in Kazakhstan’s Almaty</w:t>
      </w:r>
    </w:p>
    <w:p>
      <w:pPr>
        <w:pStyle w:val="FirstParagraph"/>
      </w:pPr>
      <w:r>
        <w:rPr>
          <w:bCs/>
          <w:b/>
        </w:rPr>
        <w:t xml:space="preserve">Abstract academic:</w:t>
      </w:r>
      <w:r>
        <w:t xml:space="preserve"> </w:t>
      </w:r>
      <w:r>
        <w:t xml:space="preserve">This academic abstract explores the evolving role and significance of systems engineers within the context of Kazakhstan’s Almaty, a city that serves as a critical hub for technological innovation, infrastructure development, and economic transformation. As Kazakhstan continues to integrate advanced technologies into its industrial, energy, and digital sectors, the demand for qualified systems engineers has grown exponentially. This document examines the unique challenges and opportunities faced by systems engineers in Almaty, emphasizing their contributions to national development goals while addressing regional-specific factors such as climate resilience, urbanization dynamics, and cross-sector collaboration. The abstract also highlights educational frameworks, industry partnerships, and policy initiatives that shape the professional landscape of systems engineering in Kazakhstan’s Almaty.</w:t>
      </w:r>
    </w:p>
    <w:bookmarkStart w:id="20" w:name="introduction"/>
    <w:p>
      <w:pPr>
        <w:pStyle w:val="Heading2"/>
      </w:pPr>
      <w:r>
        <w:t xml:space="preserve">Introduction</w:t>
      </w:r>
    </w:p>
    <w:p>
      <w:pPr>
        <w:pStyle w:val="FirstParagraph"/>
      </w:pPr>
      <w:r>
        <w:t xml:space="preserve">Kazakhstan’s Almaty is not only a cultural and economic epicenter of Central Asia but also a strategic location for technological advancement. As the country transitions toward becoming a digital economy, systems engineers play an indispensable role in designing, implementing, and maintaining complex systems across sectors such as energy, transportation, telecommunications, and public administration. Systems engineering—a multidisciplinary field that integrates technical expertise with project management—has become vital for addressing the challenges of modernization in Almaty. This abstract provides an overview of the academic and professional dimensions of systems engineering in this region, emphasizing its alignment with Kazakhstan’s national priorities.</w:t>
      </w:r>
    </w:p>
    <w:bookmarkEnd w:id="20"/>
    <w:bookmarkStart w:id="21" w:name="Xc18e58415322c693497305e33a3f203d8819e58"/>
    <w:p>
      <w:pPr>
        <w:pStyle w:val="Heading2"/>
      </w:pPr>
      <w:r>
        <w:t xml:space="preserve">Systems Engineer: A Pillar of Modernization</w:t>
      </w:r>
    </w:p>
    <w:p>
      <w:pPr>
        <w:pStyle w:val="FirstParagraph"/>
      </w:pPr>
      <w:r>
        <w:t xml:space="preserve">The role of a systems engineer transcends traditional engineering disciplines, requiring a holistic approach to problem-solving that encompasses technical, environmental, and human factors. In Almaty, systems engineers are tasked with optimizing infrastructure projects such as smart grids for renewable energy integration or urban mobility solutions that reduce traffic congestion. These professionals leverage tools like simulation software, data analytics, and lifecycle management frameworks to ensure the efficiency and sustainability of systems. For instance, in Kazakhstan’s push toward green energy transition, systems engineers in Almaty are instrumental in designing hybrid power systems that combine solar and wind energy with traditional grids.</w:t>
      </w:r>
    </w:p>
    <w:bookmarkEnd w:id="21"/>
    <w:bookmarkStart w:id="22" w:name="kazakhstan-almaty-a-nexus-of-opportunity"/>
    <w:p>
      <w:pPr>
        <w:pStyle w:val="Heading2"/>
      </w:pPr>
      <w:r>
        <w:t xml:space="preserve">Kazakhstan Almaty: A Nexus of Opportunity</w:t>
      </w:r>
    </w:p>
    <w:p>
      <w:pPr>
        <w:pStyle w:val="FirstParagraph"/>
      </w:pPr>
      <w:r>
        <w:t xml:space="preserve">Almaty’s strategic location at the crossroads of Europe and Asia makes it a key player in Kazakhstan’s economic diversification strategy. The city hosts numerous multinational corporations, technology startups, and research institutions that require systems engineers to address unique challenges. For example, Almaty’s high seismic activity necessitates systems engineers to incorporate earthquake-resistant designs into building infrastructure. Additionally, the city’s rapidly growing population has intensified demand for efficient public services, from digital governance platforms to resilient healthcare IT systems. These factors underscore the critical role of systems engineers in shaping a future-ready Almaty.</w:t>
      </w:r>
    </w:p>
    <w:bookmarkEnd w:id="22"/>
    <w:bookmarkStart w:id="23" w:name="X63f9a136a106c3f64f2094ef1764c634d325ce2"/>
    <w:p>
      <w:pPr>
        <w:pStyle w:val="Heading2"/>
      </w:pPr>
      <w:r>
        <w:t xml:space="preserve">Educational Frameworks and Industry Collaboration</w:t>
      </w:r>
    </w:p>
    <w:p>
      <w:pPr>
        <w:pStyle w:val="FirstParagraph"/>
      </w:pPr>
      <w:r>
        <w:t xml:space="preserve">Kazakhstan has invested heavily in expanding its higher education system to meet the needs of emerging industries. Universities such as Al-Farabi Kazakh National University and the Kazakh-British Technical University have introduced specialized programs in systems engineering, emphasizing interdisciplinary learning and practical training. These institutions collaborate with industry leaders in Almaty, including energy firms like KазМұнайГаз and tech companies involved in smart city projects. Such partnerships ensure that graduates are equipped with skills aligned to local needs, such as proficiency in system simulation tools (e.g., MATLAB, Simulink) and knowledge of Kazakhstan’s regulatory standards.</w:t>
      </w:r>
    </w:p>
    <w:bookmarkEnd w:id="23"/>
    <w:bookmarkStart w:id="24" w:name="challenges-and-opportunities"/>
    <w:p>
      <w:pPr>
        <w:pStyle w:val="Heading2"/>
      </w:pPr>
      <w:r>
        <w:t xml:space="preserve">Challenges and Opportunities</w:t>
      </w:r>
    </w:p>
    <w:p>
      <w:pPr>
        <w:pStyle w:val="FirstParagraph"/>
      </w:pPr>
      <w:r>
        <w:t xml:space="preserve">Despite progress, systems engineers in Almaty face challenges including a shortage of skilled labor, limited access to cutting-edge research resources, and the need for continuous upskilling. For instance, the rapid adoption of Industry 4.0 technologies requires engineers to master areas like IoT integration and cybersecurity—domains where local expertise is still nascent. Additionally, Almaty’s harsh winters pose unique challenges for infrastructure systems, demanding innovative engineering solutions to ensure reliability year-round.</w:t>
      </w:r>
    </w:p>
    <w:bookmarkEnd w:id="24"/>
    <w:bookmarkStart w:id="25" w:name="policy-and-future-directions"/>
    <w:p>
      <w:pPr>
        <w:pStyle w:val="Heading2"/>
      </w:pPr>
      <w:r>
        <w:t xml:space="preserve">Policy and Future Directions</w:t>
      </w:r>
    </w:p>
    <w:p>
      <w:pPr>
        <w:pStyle w:val="FirstParagraph"/>
      </w:pPr>
      <w:r>
        <w:t xml:space="preserve">The Kazakh government has recognized the importance of systems engineering through national initiatives such as the “Digital Kazakhstan” program. This policy aims to digitize public services, foster innovation ecosystems, and attract foreign investment—all of which rely on robust systems engineering frameworks. In Almaty, this has translated into projects like the Smart City initiative, which employs systems engineers to develop integrated urban management platforms. Future efforts must focus on strengthening workforce development through targeted training programs and international collaboration to address knowledge gaps.</w:t>
      </w:r>
    </w:p>
    <w:bookmarkEnd w:id="25"/>
    <w:bookmarkStart w:id="26" w:name="conclusion"/>
    <w:p>
      <w:pPr>
        <w:pStyle w:val="Heading2"/>
      </w:pPr>
      <w:r>
        <w:t xml:space="preserve">Conclusion</w:t>
      </w:r>
    </w:p>
    <w:p>
      <w:pPr>
        <w:pStyle w:val="FirstParagraph"/>
      </w:pPr>
      <w:r>
        <w:t xml:space="preserve">In conclusion, systems engineers are pivotal to Kazakhstan’s Almaty as the city navigates its role in a rapidly evolving technological landscape. Their expertise is essential for achieving both local and national objectives, from sustainable infrastructure to digital transformation. By fostering collaboration between academia, industry, and policymakers, Almaty can position itself as a leader in systems engineering within Central Asia. This abstract underscores the importance of recognizing the unique challenges and opportunities faced by systems engineers in Kazakhstan’s Almaty while advocating for sustained investment in education and innovation to drive regional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Kazakhstan Almaty</dc:title>
  <dc:creator/>
  <dc:language>en</dc:language>
  <cp:keywords/>
  <dcterms:created xsi:type="dcterms:W3CDTF">2026-07-19T01:00:04Z</dcterms:created>
  <dcterms:modified xsi:type="dcterms:W3CDTF">2026-07-19T01:00:04Z</dcterms:modified>
</cp:coreProperties>
</file>

<file path=docProps/custom.xml><?xml version="1.0" encoding="utf-8"?>
<Properties xmlns="http://schemas.openxmlformats.org/officeDocument/2006/custom-properties" xmlns:vt="http://schemas.openxmlformats.org/officeDocument/2006/docPropsVTypes"/>
</file>